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B0617" w:rsidRPr="00BB0617" w:rsidRDefault="00A52891" w:rsidP="0090109E">
      <w:pPr>
        <w:pStyle w:val="NormalWeb"/>
        <w:spacing w:before="0" w:beforeAutospacing="0" w:after="0" w:afterAutospacing="0"/>
        <w:jc w:val="both"/>
        <w:rPr>
          <w:rFonts w:ascii="Arial" w:hAnsi="Arial" w:cs="Arial"/>
          <w:sz w:val="2"/>
          <w:szCs w:val="2"/>
        </w:rPr>
        <w:sectPr w:rsidR="00BB0617" w:rsidRPr="00BB0617" w:rsidSect="00455993">
          <w:footerReference w:type="even" r:id="rId9"/>
          <w:footerReference w:type="default" r:id="rId10"/>
          <w:headerReference w:type="first" r:id="rId11"/>
          <w:footerReference w:type="first" r:id="rId12"/>
          <w:type w:val="continuous"/>
          <w:pgSz w:w="11906" w:h="16838" w:code="9"/>
          <w:pgMar w:top="2268" w:right="1418" w:bottom="1134" w:left="1418" w:header="284" w:footer="284" w:gutter="0"/>
          <w:cols w:space="708"/>
          <w:titlePg/>
          <w:docGrid w:linePitch="360"/>
        </w:sectPr>
      </w:pPr>
      <w:r>
        <w:rPr>
          <w:noProof/>
        </w:rPr>
        <w:drawing>
          <wp:anchor distT="0" distB="0" distL="114300" distR="114300" simplePos="0" relativeHeight="252086272" behindDoc="0" locked="0" layoutInCell="1" allowOverlap="1" wp14:anchorId="3B13BB36" wp14:editId="7F01C9C0">
            <wp:simplePos x="0" y="0"/>
            <wp:positionH relativeFrom="column">
              <wp:posOffset>-368802</wp:posOffset>
            </wp:positionH>
            <wp:positionV relativeFrom="paragraph">
              <wp:posOffset>-972347</wp:posOffset>
            </wp:positionV>
            <wp:extent cx="3232298" cy="908239"/>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DCO-Provider_LOGO-CYMK.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42195" cy="911020"/>
                    </a:xfrm>
                    <a:prstGeom prst="rect">
                      <a:avLst/>
                    </a:prstGeom>
                  </pic:spPr>
                </pic:pic>
              </a:graphicData>
            </a:graphic>
            <wp14:sizeRelH relativeFrom="page">
              <wp14:pctWidth>0</wp14:pctWidth>
            </wp14:sizeRelH>
            <wp14:sizeRelV relativeFrom="page">
              <wp14:pctHeight>0</wp14:pctHeight>
            </wp14:sizeRelV>
          </wp:anchor>
        </w:drawing>
      </w:r>
    </w:p>
    <w:p w:rsidR="002F2DC0" w:rsidRPr="002F2DC0" w:rsidRDefault="00CA71AB" w:rsidP="002F2DC0">
      <w:pPr>
        <w:jc w:val="center"/>
        <w:rPr>
          <w:b/>
          <w:sz w:val="72"/>
          <w:szCs w:val="72"/>
        </w:rPr>
      </w:pPr>
      <w:bookmarkStart w:id="0" w:name="_Toc402809197"/>
      <w:r w:rsidRPr="002F2DC0">
        <w:rPr>
          <w:b/>
          <w:sz w:val="72"/>
          <w:szCs w:val="72"/>
        </w:rPr>
        <w:lastRenderedPageBreak/>
        <w:t>GET READY!</w:t>
      </w:r>
    </w:p>
    <w:p w:rsidR="002F2DC0" w:rsidRPr="002F2DC0" w:rsidRDefault="00CA71AB" w:rsidP="002F2DC0">
      <w:pPr>
        <w:jc w:val="center"/>
        <w:rPr>
          <w:b/>
          <w:sz w:val="72"/>
          <w:szCs w:val="72"/>
        </w:rPr>
      </w:pPr>
      <w:r w:rsidRPr="002F2DC0">
        <w:rPr>
          <w:b/>
          <w:sz w:val="72"/>
          <w:szCs w:val="72"/>
        </w:rPr>
        <w:t>For Study and Work</w:t>
      </w:r>
      <w:bookmarkEnd w:id="0"/>
    </w:p>
    <w:p w:rsidR="00CA71AB" w:rsidRPr="002F2DC0" w:rsidRDefault="00CA71AB" w:rsidP="002130A7">
      <w:pPr>
        <w:spacing w:after="360"/>
        <w:jc w:val="center"/>
        <w:rPr>
          <w:b/>
          <w:sz w:val="72"/>
          <w:szCs w:val="72"/>
        </w:rPr>
      </w:pPr>
      <w:r w:rsidRPr="002F2DC0">
        <w:rPr>
          <w:b/>
          <w:sz w:val="72"/>
          <w:szCs w:val="72"/>
        </w:rPr>
        <w:t>Top tips for young people</w:t>
      </w:r>
      <w:r w:rsidR="008A61D9" w:rsidRPr="002F2DC0">
        <w:rPr>
          <w:b/>
          <w:sz w:val="72"/>
          <w:szCs w:val="72"/>
        </w:rPr>
        <w:t xml:space="preserve"> </w:t>
      </w:r>
      <w:r w:rsidRPr="002F2DC0">
        <w:rPr>
          <w:b/>
          <w:sz w:val="72"/>
          <w:szCs w:val="72"/>
        </w:rPr>
        <w:t>with disability</w:t>
      </w:r>
    </w:p>
    <w:p w:rsidR="00512CF1" w:rsidRPr="00227DB6" w:rsidRDefault="00512CF1" w:rsidP="007B4EDB">
      <w:pPr>
        <w:pStyle w:val="Heading2"/>
        <w:rPr>
          <w:rStyle w:val="Emphasis"/>
          <w:i w:val="0"/>
          <w:iCs w:val="0"/>
        </w:rPr>
      </w:pPr>
      <w:bookmarkStart w:id="1" w:name="_Toc402809198"/>
      <w:bookmarkStart w:id="2" w:name="_Toc402820499"/>
      <w:bookmarkStart w:id="3" w:name="_Toc409612062"/>
      <w:r w:rsidRPr="00227DB6">
        <w:rPr>
          <w:rStyle w:val="Emphasis"/>
          <w:i w:val="0"/>
          <w:iCs w:val="0"/>
        </w:rPr>
        <w:t>Acknowledgements</w:t>
      </w:r>
      <w:bookmarkEnd w:id="1"/>
      <w:bookmarkEnd w:id="2"/>
      <w:bookmarkEnd w:id="3"/>
      <w:r w:rsidR="003C22BB" w:rsidRPr="00227DB6">
        <w:rPr>
          <w:rStyle w:val="Emphasis"/>
          <w:i w:val="0"/>
          <w:iCs w:val="0"/>
        </w:rPr>
        <w:t xml:space="preserve"> </w:t>
      </w:r>
    </w:p>
    <w:p w:rsidR="00C564AE" w:rsidRDefault="00C564AE" w:rsidP="00C564AE">
      <w:pPr>
        <w:spacing w:before="240" w:after="240"/>
        <w:jc w:val="both"/>
      </w:pPr>
      <w:r>
        <w:t xml:space="preserve">The Get Ready workbook was originally developed in 2010 by Nicole Ison and Catherine Gasparini, from the Western Sydney </w:t>
      </w:r>
      <w:r w:rsidR="002130A7">
        <w:t xml:space="preserve">University </w:t>
      </w:r>
      <w:r w:rsidRPr="003942AB">
        <w:rPr>
          <w:b/>
        </w:rPr>
        <w:t>National Disability Coordination Officer (NDCO) Program</w:t>
      </w:r>
      <w:r w:rsidR="00B218EF">
        <w:rPr>
          <w:b/>
        </w:rPr>
        <w:t>me</w:t>
      </w:r>
      <w:r>
        <w:t>. The NDCO Progra</w:t>
      </w:r>
      <w:r w:rsidR="00B218EF">
        <w:t>mme</w:t>
      </w:r>
      <w:r>
        <w:t xml:space="preserve"> </w:t>
      </w:r>
      <w:r w:rsidR="005A0A18">
        <w:t>(</w:t>
      </w:r>
      <w:hyperlink r:id="rId14" w:history="1">
        <w:r w:rsidR="00B218EF" w:rsidRPr="00BD2D72">
          <w:rPr>
            <w:rStyle w:val="Hyperlink"/>
          </w:rPr>
          <w:t>www.education.gov.au/ndcoprogramme</w:t>
        </w:r>
      </w:hyperlink>
      <w:r w:rsidR="005A0A18">
        <w:t xml:space="preserve">) </w:t>
      </w:r>
      <w:r>
        <w:t xml:space="preserve">is funded by the Australian Government. In 2014, a major update and redevelopment was undertaken by Nicole Ison, Katie Hayes and Gillian Hilt, in consultation with stakeholders from across Australia. This workbook is the result of that redevelopment. </w:t>
      </w:r>
    </w:p>
    <w:p w:rsidR="00C564AE" w:rsidRDefault="00C564AE" w:rsidP="00C564AE">
      <w:pPr>
        <w:spacing w:before="240" w:after="240"/>
        <w:jc w:val="both"/>
      </w:pPr>
      <w:r>
        <w:t>The top ten tips for getting ready for life after school, on which this resource is based, were developed by Nicole Ison. They we</w:t>
      </w:r>
      <w:r w:rsidRPr="003C137D">
        <w:t xml:space="preserve">re developed using evidence from research and best </w:t>
      </w:r>
      <w:r w:rsidR="003C137D" w:rsidRPr="003C137D">
        <w:t>practice</w:t>
      </w:r>
      <w:r w:rsidRPr="003C137D">
        <w:t>, and with input from a</w:t>
      </w:r>
      <w:r>
        <w:t xml:space="preserve"> wide variety of stakeholders. The authors gratefully acknowledge the input of National Disability Coordination Officers from around Australia, Teacher/Consultants </w:t>
      </w:r>
      <w:r w:rsidR="00345728">
        <w:t xml:space="preserve">from TAFE NSW, </w:t>
      </w:r>
      <w:proofErr w:type="gramStart"/>
      <w:r w:rsidR="00345728">
        <w:t>Disability</w:t>
      </w:r>
      <w:proofErr w:type="gramEnd"/>
      <w:r w:rsidR="00345728">
        <w:t xml:space="preserve"> Adviso</w:t>
      </w:r>
      <w:r>
        <w:t xml:space="preserve">rs from NSW universities, Support Teachers (Transition) from NSW Department of Education and Communities and other valued stakeholders. </w:t>
      </w:r>
    </w:p>
    <w:p w:rsidR="00C564AE" w:rsidRDefault="000242E7" w:rsidP="00C564AE">
      <w:pPr>
        <w:spacing w:before="240" w:after="240"/>
        <w:jc w:val="both"/>
      </w:pPr>
      <w:r w:rsidRPr="005A0A18">
        <w:rPr>
          <w:b/>
        </w:rPr>
        <w:t xml:space="preserve">We welcome your </w:t>
      </w:r>
      <w:r w:rsidR="00533270" w:rsidRPr="005A0A18">
        <w:rPr>
          <w:b/>
        </w:rPr>
        <w:t>feedback</w:t>
      </w:r>
      <w:r w:rsidRPr="005A0A18">
        <w:rPr>
          <w:b/>
        </w:rPr>
        <w:t xml:space="preserve"> and ideas, and would love to hear how you are using</w:t>
      </w:r>
      <w:r w:rsidR="00533270" w:rsidRPr="005A0A18">
        <w:rPr>
          <w:b/>
        </w:rPr>
        <w:t xml:space="preserve"> this resource</w:t>
      </w:r>
      <w:r w:rsidRPr="005A0A18">
        <w:rPr>
          <w:b/>
        </w:rPr>
        <w:t xml:space="preserve">. </w:t>
      </w:r>
      <w:r>
        <w:t>P</w:t>
      </w:r>
      <w:r w:rsidR="00C564AE">
        <w:t>lease contact:</w:t>
      </w:r>
    </w:p>
    <w:p w:rsidR="00C564AE" w:rsidRDefault="00C564AE" w:rsidP="00C564AE">
      <w:pPr>
        <w:jc w:val="both"/>
        <w:rPr>
          <w:rFonts w:cs="Arial"/>
        </w:rPr>
      </w:pPr>
      <w:r>
        <w:rPr>
          <w:rFonts w:cs="Arial"/>
        </w:rPr>
        <w:t>N</w:t>
      </w:r>
      <w:r w:rsidRPr="007B7345">
        <w:rPr>
          <w:rFonts w:cs="Arial"/>
        </w:rPr>
        <w:t>ational Disability Coordination Officer</w:t>
      </w:r>
      <w:r>
        <w:rPr>
          <w:rFonts w:cs="Arial"/>
        </w:rPr>
        <w:t xml:space="preserve"> Program</w:t>
      </w:r>
      <w:r w:rsidR="00B218EF">
        <w:rPr>
          <w:rFonts w:cs="Arial"/>
        </w:rPr>
        <w:t>me</w:t>
      </w:r>
    </w:p>
    <w:p w:rsidR="00C564AE" w:rsidRPr="007B7345" w:rsidRDefault="00C564AE" w:rsidP="00C564AE">
      <w:pPr>
        <w:jc w:val="both"/>
        <w:rPr>
          <w:rFonts w:cs="Arial"/>
        </w:rPr>
      </w:pPr>
      <w:r>
        <w:rPr>
          <w:rFonts w:cs="Arial"/>
        </w:rPr>
        <w:t xml:space="preserve">Equity and Diversity, </w:t>
      </w:r>
      <w:r w:rsidRPr="007B7345">
        <w:rPr>
          <w:rFonts w:cs="Arial"/>
        </w:rPr>
        <w:t>Western Sydney</w:t>
      </w:r>
      <w:r w:rsidR="002130A7">
        <w:rPr>
          <w:rFonts w:cs="Arial"/>
        </w:rPr>
        <w:t xml:space="preserve"> University</w:t>
      </w:r>
    </w:p>
    <w:p w:rsidR="00C564AE" w:rsidRPr="007B7345" w:rsidRDefault="00C564AE" w:rsidP="00C564AE">
      <w:pPr>
        <w:rPr>
          <w:rFonts w:cs="Arial"/>
        </w:rPr>
      </w:pPr>
      <w:r w:rsidRPr="007B7345">
        <w:rPr>
          <w:rFonts w:cs="Arial"/>
        </w:rPr>
        <w:t xml:space="preserve">Building </w:t>
      </w:r>
      <w:r>
        <w:rPr>
          <w:rFonts w:cs="Arial"/>
        </w:rPr>
        <w:t>AK</w:t>
      </w:r>
      <w:r w:rsidRPr="007B7345">
        <w:rPr>
          <w:rFonts w:cs="Arial"/>
        </w:rPr>
        <w:t xml:space="preserve">, </w:t>
      </w:r>
      <w:r>
        <w:rPr>
          <w:rFonts w:cs="Arial"/>
        </w:rPr>
        <w:t>Werrington North</w:t>
      </w:r>
      <w:r w:rsidRPr="007B7345">
        <w:rPr>
          <w:rFonts w:cs="Arial"/>
        </w:rPr>
        <w:t xml:space="preserve"> Campus</w:t>
      </w:r>
    </w:p>
    <w:p w:rsidR="00C564AE" w:rsidRPr="007B7345" w:rsidRDefault="00C564AE" w:rsidP="00C564AE">
      <w:pPr>
        <w:rPr>
          <w:rFonts w:cs="Arial"/>
        </w:rPr>
      </w:pPr>
      <w:r w:rsidRPr="007B7345">
        <w:rPr>
          <w:rFonts w:cs="Arial"/>
        </w:rPr>
        <w:t>Locked Bag 1797</w:t>
      </w:r>
      <w:r w:rsidR="00282BAE">
        <w:rPr>
          <w:rFonts w:cs="Arial"/>
        </w:rPr>
        <w:t xml:space="preserve"> </w:t>
      </w:r>
      <w:r w:rsidRPr="007B7345">
        <w:rPr>
          <w:rFonts w:cs="Arial"/>
        </w:rPr>
        <w:t xml:space="preserve">Penrith NSW </w:t>
      </w:r>
      <w:r>
        <w:rPr>
          <w:rFonts w:cs="Arial"/>
        </w:rPr>
        <w:t>2751</w:t>
      </w:r>
      <w:r w:rsidRPr="007B7345">
        <w:rPr>
          <w:rFonts w:cs="Arial"/>
        </w:rPr>
        <w:t xml:space="preserve"> Australia</w:t>
      </w:r>
    </w:p>
    <w:p w:rsidR="002130A7" w:rsidRDefault="00C564AE" w:rsidP="00C564AE">
      <w:pPr>
        <w:rPr>
          <w:rFonts w:cs="Arial"/>
        </w:rPr>
      </w:pPr>
      <w:r w:rsidRPr="007B7345">
        <w:rPr>
          <w:rFonts w:cs="Arial"/>
        </w:rPr>
        <w:t xml:space="preserve">Email: </w:t>
      </w:r>
      <w:hyperlink r:id="rId15" w:history="1">
        <w:r w:rsidR="002130A7" w:rsidRPr="00427C7B">
          <w:rPr>
            <w:rStyle w:val="Hyperlink"/>
            <w:rFonts w:cs="Arial"/>
          </w:rPr>
          <w:t>ndco@westernsydney.edu.au</w:t>
        </w:r>
      </w:hyperlink>
      <w:r w:rsidR="00282BAE">
        <w:rPr>
          <w:rStyle w:val="Hyperlink"/>
          <w:rFonts w:cs="Arial"/>
          <w:u w:val="none"/>
        </w:rPr>
        <w:t xml:space="preserve"> </w:t>
      </w:r>
      <w:r w:rsidR="00282BAE">
        <w:rPr>
          <w:rStyle w:val="Hyperlink"/>
          <w:rFonts w:cs="Arial"/>
          <w:u w:val="none"/>
        </w:rPr>
        <w:tab/>
        <w:t xml:space="preserve"> </w:t>
      </w:r>
      <w:r>
        <w:rPr>
          <w:rFonts w:cs="Arial"/>
        </w:rPr>
        <w:t>Phone: +61 2 9678 7378</w:t>
      </w:r>
      <w:r w:rsidR="00282BAE">
        <w:rPr>
          <w:rFonts w:cs="Arial"/>
        </w:rPr>
        <w:tab/>
      </w:r>
    </w:p>
    <w:p w:rsidR="00C564AE" w:rsidRPr="007B7345" w:rsidRDefault="00C564AE" w:rsidP="00C564AE">
      <w:pPr>
        <w:rPr>
          <w:rFonts w:cs="Arial"/>
        </w:rPr>
      </w:pPr>
      <w:r w:rsidRPr="007B7345">
        <w:rPr>
          <w:rFonts w:cs="Arial"/>
        </w:rPr>
        <w:t xml:space="preserve">Web: </w:t>
      </w:r>
      <w:hyperlink r:id="rId16" w:history="1">
        <w:r w:rsidR="002130A7" w:rsidRPr="00427C7B">
          <w:rPr>
            <w:rStyle w:val="Hyperlink"/>
            <w:rFonts w:cs="Arial"/>
          </w:rPr>
          <w:t>www.westernsydney.edu.au/ndco</w:t>
        </w:r>
      </w:hyperlink>
      <w:r>
        <w:rPr>
          <w:rFonts w:cs="Arial"/>
        </w:rPr>
        <w:t xml:space="preserve"> </w:t>
      </w:r>
    </w:p>
    <w:p w:rsidR="00C564AE" w:rsidRDefault="00FC4089" w:rsidP="00C564AE">
      <w:pPr>
        <w:spacing w:before="240" w:after="240"/>
        <w:jc w:val="both"/>
      </w:pPr>
      <w:r>
        <w:t>7</w:t>
      </w:r>
      <w:r w:rsidR="00C564AE" w:rsidRPr="00620E4F">
        <w:rPr>
          <w:vertAlign w:val="superscript"/>
        </w:rPr>
        <w:t>th</w:t>
      </w:r>
      <w:r w:rsidR="00C564AE">
        <w:t xml:space="preserve"> edition, </w:t>
      </w:r>
      <w:r>
        <w:t>August</w:t>
      </w:r>
      <w:r w:rsidR="00C564AE">
        <w:t xml:space="preserve"> 201</w:t>
      </w:r>
      <w:r>
        <w:t>6</w:t>
      </w:r>
      <w:r w:rsidR="00C564AE">
        <w:t xml:space="preserve"> </w:t>
      </w:r>
    </w:p>
    <w:p w:rsidR="00C564AE" w:rsidRDefault="00C564AE" w:rsidP="00C564AE">
      <w:pPr>
        <w:spacing w:before="240" w:after="240"/>
        <w:jc w:val="both"/>
      </w:pPr>
      <w:r>
        <w:t xml:space="preserve">A PDF that allows electronic completion of the activities, saving and printing is available at </w:t>
      </w:r>
      <w:hyperlink r:id="rId17" w:history="1">
        <w:r w:rsidR="002130A7" w:rsidRPr="00427C7B">
          <w:rPr>
            <w:rStyle w:val="Hyperlink"/>
          </w:rPr>
          <w:t>www.westernsydney.edu.au/ndco/getreadytoptips</w:t>
        </w:r>
      </w:hyperlink>
      <w:r>
        <w:rPr>
          <w:rStyle w:val="Hyperlink"/>
        </w:rPr>
        <w:t>.</w:t>
      </w:r>
      <w:r w:rsidRPr="007138EF">
        <w:rPr>
          <w:rStyle w:val="Hyperlink"/>
          <w:color w:val="auto"/>
          <w:u w:val="none"/>
        </w:rPr>
        <w:t xml:space="preserve"> Here</w:t>
      </w:r>
      <w:r w:rsidRPr="007138EF">
        <w:t xml:space="preserve"> </w:t>
      </w:r>
      <w:r>
        <w:t>you will also find a plain text version</w:t>
      </w:r>
      <w:r w:rsidR="00322143">
        <w:t xml:space="preserve"> which may be more accessible to screen readers</w:t>
      </w:r>
      <w:r>
        <w:t xml:space="preserve">. </w:t>
      </w:r>
      <w:r w:rsidRPr="007138EF">
        <w:t xml:space="preserve"> </w:t>
      </w:r>
    </w:p>
    <w:p w:rsidR="00C564AE" w:rsidRDefault="00C564AE" w:rsidP="00C564AE">
      <w:pPr>
        <w:spacing w:before="240" w:after="240"/>
        <w:jc w:val="both"/>
        <w:rPr>
          <w:sz w:val="22"/>
          <w:szCs w:val="22"/>
        </w:rPr>
      </w:pPr>
      <w:r w:rsidRPr="00620E4F">
        <w:rPr>
          <w:rFonts w:cs="Arial"/>
          <w:sz w:val="22"/>
          <w:szCs w:val="22"/>
        </w:rPr>
        <w:t>©</w:t>
      </w:r>
      <w:r w:rsidRPr="00620E4F">
        <w:rPr>
          <w:sz w:val="22"/>
          <w:szCs w:val="22"/>
        </w:rPr>
        <w:t xml:space="preserve"> National Disability Coordination Officer Program, </w:t>
      </w:r>
      <w:r w:rsidR="00F83AAF">
        <w:rPr>
          <w:sz w:val="22"/>
          <w:szCs w:val="22"/>
        </w:rPr>
        <w:t xml:space="preserve">hosted by Western Sydney </w:t>
      </w:r>
      <w:r w:rsidR="002130A7">
        <w:rPr>
          <w:sz w:val="22"/>
          <w:szCs w:val="22"/>
        </w:rPr>
        <w:t xml:space="preserve">University </w:t>
      </w:r>
      <w:r w:rsidRPr="00620E4F">
        <w:rPr>
          <w:sz w:val="22"/>
          <w:szCs w:val="22"/>
        </w:rPr>
        <w:t>2010-201</w:t>
      </w:r>
      <w:r w:rsidR="00FC4089">
        <w:rPr>
          <w:sz w:val="22"/>
          <w:szCs w:val="22"/>
        </w:rPr>
        <w:t>6</w:t>
      </w:r>
    </w:p>
    <w:p w:rsidR="00512CF1" w:rsidRPr="00CA71AB" w:rsidRDefault="00512CF1" w:rsidP="007B4EDB">
      <w:pPr>
        <w:pStyle w:val="Heading2"/>
      </w:pPr>
      <w:bookmarkStart w:id="4" w:name="_Toc402809199"/>
      <w:bookmarkStart w:id="5" w:name="_Toc402820500"/>
      <w:bookmarkStart w:id="6" w:name="_Toc409612063"/>
      <w:r w:rsidRPr="00CA71AB">
        <w:lastRenderedPageBreak/>
        <w:t xml:space="preserve">Table of </w:t>
      </w:r>
      <w:r w:rsidR="00E01CE9" w:rsidRPr="00CA71AB">
        <w:t>c</w:t>
      </w:r>
      <w:r w:rsidRPr="00CA71AB">
        <w:t>ontents</w:t>
      </w:r>
      <w:bookmarkEnd w:id="4"/>
      <w:bookmarkEnd w:id="5"/>
      <w:bookmarkEnd w:id="6"/>
    </w:p>
    <w:sdt>
      <w:sdtPr>
        <w:rPr>
          <w:rFonts w:ascii="Arial" w:eastAsia="Times New Roman" w:hAnsi="Arial" w:cs="Times New Roman"/>
          <w:bCs w:val="0"/>
          <w:color w:val="auto"/>
          <w:sz w:val="24"/>
          <w:szCs w:val="24"/>
          <w:lang w:val="en-AU" w:eastAsia="en-AU"/>
        </w:rPr>
        <w:id w:val="-731613851"/>
        <w:docPartObj>
          <w:docPartGallery w:val="Table of Contents"/>
          <w:docPartUnique/>
        </w:docPartObj>
      </w:sdtPr>
      <w:sdtEndPr>
        <w:rPr>
          <w:noProof/>
        </w:rPr>
      </w:sdtEndPr>
      <w:sdtContent>
        <w:p w:rsidR="00332B55" w:rsidRPr="00332B55" w:rsidRDefault="00332B55" w:rsidP="007B4EDB">
          <w:pPr>
            <w:pStyle w:val="TOCHeading"/>
            <w:rPr>
              <w:rFonts w:cs="Arial"/>
              <w:sz w:val="32"/>
            </w:rPr>
          </w:pPr>
        </w:p>
        <w:p w:rsidR="00155766" w:rsidRDefault="00155766">
          <w:pPr>
            <w:pStyle w:val="TOC2"/>
            <w:tabs>
              <w:tab w:val="right" w:leader="dot" w:pos="9628"/>
            </w:tabs>
            <w:rPr>
              <w:rFonts w:asciiTheme="minorHAnsi" w:eastAsiaTheme="minorEastAsia" w:hAnsiTheme="minorHAnsi" w:cstheme="minorBidi"/>
              <w:noProof/>
              <w:sz w:val="22"/>
              <w:szCs w:val="22"/>
            </w:rPr>
          </w:pPr>
          <w:r>
            <w:fldChar w:fldCharType="begin"/>
          </w:r>
          <w:r>
            <w:instrText xml:space="preserve"> TOC \o "1-2" \h \z \u \t "Heading 4,3" </w:instrText>
          </w:r>
          <w:r>
            <w:fldChar w:fldCharType="separate"/>
          </w:r>
          <w:hyperlink w:anchor="_Toc409612062" w:history="1">
            <w:r w:rsidRPr="00EE4D59">
              <w:rPr>
                <w:rStyle w:val="Hyperlink"/>
                <w:noProof/>
              </w:rPr>
              <w:t>Acknowledgements</w:t>
            </w:r>
            <w:r>
              <w:rPr>
                <w:noProof/>
                <w:webHidden/>
              </w:rPr>
              <w:tab/>
            </w:r>
            <w:r>
              <w:rPr>
                <w:noProof/>
                <w:webHidden/>
              </w:rPr>
              <w:fldChar w:fldCharType="begin"/>
            </w:r>
            <w:r>
              <w:rPr>
                <w:noProof/>
                <w:webHidden/>
              </w:rPr>
              <w:instrText xml:space="preserve"> PAGEREF _Toc409612062 \h </w:instrText>
            </w:r>
            <w:r>
              <w:rPr>
                <w:noProof/>
                <w:webHidden/>
              </w:rPr>
            </w:r>
            <w:r>
              <w:rPr>
                <w:noProof/>
                <w:webHidden/>
              </w:rPr>
              <w:fldChar w:fldCharType="separate"/>
            </w:r>
            <w:r>
              <w:rPr>
                <w:noProof/>
                <w:webHidden/>
              </w:rPr>
              <w:t>1</w:t>
            </w:r>
            <w:r>
              <w:rPr>
                <w:noProof/>
                <w:webHidden/>
              </w:rPr>
              <w:fldChar w:fldCharType="end"/>
            </w:r>
          </w:hyperlink>
        </w:p>
        <w:p w:rsidR="00155766" w:rsidRDefault="003B4EA8">
          <w:pPr>
            <w:pStyle w:val="TOC2"/>
            <w:tabs>
              <w:tab w:val="right" w:leader="dot" w:pos="9628"/>
            </w:tabs>
            <w:rPr>
              <w:rFonts w:asciiTheme="minorHAnsi" w:eastAsiaTheme="minorEastAsia" w:hAnsiTheme="minorHAnsi" w:cstheme="minorBidi"/>
              <w:noProof/>
              <w:sz w:val="22"/>
              <w:szCs w:val="22"/>
            </w:rPr>
          </w:pPr>
          <w:hyperlink w:anchor="_Toc409612063" w:history="1">
            <w:r w:rsidR="00155766" w:rsidRPr="00EE4D59">
              <w:rPr>
                <w:rStyle w:val="Hyperlink"/>
                <w:noProof/>
              </w:rPr>
              <w:t>Table of contents</w:t>
            </w:r>
            <w:r w:rsidR="00155766">
              <w:rPr>
                <w:noProof/>
                <w:webHidden/>
              </w:rPr>
              <w:tab/>
            </w:r>
            <w:r w:rsidR="00155766">
              <w:rPr>
                <w:noProof/>
                <w:webHidden/>
              </w:rPr>
              <w:fldChar w:fldCharType="begin"/>
            </w:r>
            <w:r w:rsidR="00155766">
              <w:rPr>
                <w:noProof/>
                <w:webHidden/>
              </w:rPr>
              <w:instrText xml:space="preserve"> PAGEREF _Toc409612063 \h </w:instrText>
            </w:r>
            <w:r w:rsidR="00155766">
              <w:rPr>
                <w:noProof/>
                <w:webHidden/>
              </w:rPr>
            </w:r>
            <w:r w:rsidR="00155766">
              <w:rPr>
                <w:noProof/>
                <w:webHidden/>
              </w:rPr>
              <w:fldChar w:fldCharType="separate"/>
            </w:r>
            <w:r w:rsidR="00155766">
              <w:rPr>
                <w:noProof/>
                <w:webHidden/>
              </w:rPr>
              <w:t>2</w:t>
            </w:r>
            <w:r w:rsidR="00155766">
              <w:rPr>
                <w:noProof/>
                <w:webHidden/>
              </w:rPr>
              <w:fldChar w:fldCharType="end"/>
            </w:r>
          </w:hyperlink>
        </w:p>
        <w:p w:rsidR="00155766" w:rsidRDefault="003B4EA8">
          <w:pPr>
            <w:pStyle w:val="TOC2"/>
            <w:tabs>
              <w:tab w:val="right" w:leader="dot" w:pos="9628"/>
            </w:tabs>
            <w:rPr>
              <w:rFonts w:asciiTheme="minorHAnsi" w:eastAsiaTheme="minorEastAsia" w:hAnsiTheme="minorHAnsi" w:cstheme="minorBidi"/>
              <w:noProof/>
              <w:sz w:val="22"/>
              <w:szCs w:val="22"/>
            </w:rPr>
          </w:pPr>
          <w:hyperlink w:anchor="_Toc409612064" w:history="1">
            <w:r w:rsidR="00155766" w:rsidRPr="00EE4D59">
              <w:rPr>
                <w:rStyle w:val="Hyperlink"/>
                <w:noProof/>
              </w:rPr>
              <w:t>Introduction</w:t>
            </w:r>
            <w:r w:rsidR="00155766">
              <w:rPr>
                <w:noProof/>
                <w:webHidden/>
              </w:rPr>
              <w:tab/>
            </w:r>
            <w:r w:rsidR="00155766">
              <w:rPr>
                <w:noProof/>
                <w:webHidden/>
              </w:rPr>
              <w:fldChar w:fldCharType="begin"/>
            </w:r>
            <w:r w:rsidR="00155766">
              <w:rPr>
                <w:noProof/>
                <w:webHidden/>
              </w:rPr>
              <w:instrText xml:space="preserve"> PAGEREF _Toc409612064 \h </w:instrText>
            </w:r>
            <w:r w:rsidR="00155766">
              <w:rPr>
                <w:noProof/>
                <w:webHidden/>
              </w:rPr>
            </w:r>
            <w:r w:rsidR="00155766">
              <w:rPr>
                <w:noProof/>
                <w:webHidden/>
              </w:rPr>
              <w:fldChar w:fldCharType="separate"/>
            </w:r>
            <w:r w:rsidR="00155766">
              <w:rPr>
                <w:noProof/>
                <w:webHidden/>
              </w:rPr>
              <w:t>3</w:t>
            </w:r>
            <w:r w:rsidR="00155766">
              <w:rPr>
                <w:noProof/>
                <w:webHidden/>
              </w:rPr>
              <w:fldChar w:fldCharType="end"/>
            </w:r>
          </w:hyperlink>
        </w:p>
        <w:p w:rsidR="00155766" w:rsidRDefault="003B4EA8">
          <w:pPr>
            <w:pStyle w:val="TOC2"/>
            <w:tabs>
              <w:tab w:val="right" w:leader="dot" w:pos="9628"/>
            </w:tabs>
            <w:rPr>
              <w:rFonts w:asciiTheme="minorHAnsi" w:eastAsiaTheme="minorEastAsia" w:hAnsiTheme="minorHAnsi" w:cstheme="minorBidi"/>
              <w:noProof/>
              <w:sz w:val="22"/>
              <w:szCs w:val="22"/>
            </w:rPr>
          </w:pPr>
          <w:hyperlink w:anchor="_Toc409612065" w:history="1">
            <w:r w:rsidR="00155766" w:rsidRPr="00EE4D59">
              <w:rPr>
                <w:rStyle w:val="Hyperlink"/>
                <w:noProof/>
              </w:rPr>
              <w:t>The top ten tips</w:t>
            </w:r>
            <w:r w:rsidR="00155766">
              <w:rPr>
                <w:noProof/>
                <w:webHidden/>
              </w:rPr>
              <w:tab/>
            </w:r>
            <w:r w:rsidR="00155766">
              <w:rPr>
                <w:noProof/>
                <w:webHidden/>
              </w:rPr>
              <w:fldChar w:fldCharType="begin"/>
            </w:r>
            <w:r w:rsidR="00155766">
              <w:rPr>
                <w:noProof/>
                <w:webHidden/>
              </w:rPr>
              <w:instrText xml:space="preserve"> PAGEREF _Toc409612065 \h </w:instrText>
            </w:r>
            <w:r w:rsidR="00155766">
              <w:rPr>
                <w:noProof/>
                <w:webHidden/>
              </w:rPr>
            </w:r>
            <w:r w:rsidR="00155766">
              <w:rPr>
                <w:noProof/>
                <w:webHidden/>
              </w:rPr>
              <w:fldChar w:fldCharType="separate"/>
            </w:r>
            <w:r w:rsidR="00155766">
              <w:rPr>
                <w:noProof/>
                <w:webHidden/>
              </w:rPr>
              <w:t>4</w:t>
            </w:r>
            <w:r w:rsidR="00155766">
              <w:rPr>
                <w:noProof/>
                <w:webHidden/>
              </w:rPr>
              <w:fldChar w:fldCharType="end"/>
            </w:r>
          </w:hyperlink>
        </w:p>
        <w:p w:rsidR="00155766" w:rsidRDefault="003B4EA8">
          <w:pPr>
            <w:pStyle w:val="TOC2"/>
            <w:tabs>
              <w:tab w:val="right" w:leader="dot" w:pos="9628"/>
            </w:tabs>
            <w:rPr>
              <w:rFonts w:asciiTheme="minorHAnsi" w:eastAsiaTheme="minorEastAsia" w:hAnsiTheme="minorHAnsi" w:cstheme="minorBidi"/>
              <w:noProof/>
              <w:sz w:val="22"/>
              <w:szCs w:val="22"/>
            </w:rPr>
          </w:pPr>
          <w:hyperlink w:anchor="_Toc409612066" w:history="1">
            <w:r w:rsidR="00155766" w:rsidRPr="00EE4D59">
              <w:rPr>
                <w:rStyle w:val="Hyperlink"/>
                <w:noProof/>
              </w:rPr>
              <w:t>How to use this workbook</w:t>
            </w:r>
            <w:r w:rsidR="00155766">
              <w:rPr>
                <w:noProof/>
                <w:webHidden/>
              </w:rPr>
              <w:tab/>
            </w:r>
            <w:r w:rsidR="00155766">
              <w:rPr>
                <w:noProof/>
                <w:webHidden/>
              </w:rPr>
              <w:fldChar w:fldCharType="begin"/>
            </w:r>
            <w:r w:rsidR="00155766">
              <w:rPr>
                <w:noProof/>
                <w:webHidden/>
              </w:rPr>
              <w:instrText xml:space="preserve"> PAGEREF _Toc409612066 \h </w:instrText>
            </w:r>
            <w:r w:rsidR="00155766">
              <w:rPr>
                <w:noProof/>
                <w:webHidden/>
              </w:rPr>
            </w:r>
            <w:r w:rsidR="00155766">
              <w:rPr>
                <w:noProof/>
                <w:webHidden/>
              </w:rPr>
              <w:fldChar w:fldCharType="separate"/>
            </w:r>
            <w:r w:rsidR="00155766">
              <w:rPr>
                <w:noProof/>
                <w:webHidden/>
              </w:rPr>
              <w:t>5</w:t>
            </w:r>
            <w:r w:rsidR="00155766">
              <w:rPr>
                <w:noProof/>
                <w:webHidden/>
              </w:rPr>
              <w:fldChar w:fldCharType="end"/>
            </w:r>
          </w:hyperlink>
        </w:p>
        <w:p w:rsidR="00155766" w:rsidRDefault="003B4EA8">
          <w:pPr>
            <w:pStyle w:val="TOC2"/>
            <w:tabs>
              <w:tab w:val="right" w:leader="dot" w:pos="9628"/>
            </w:tabs>
            <w:rPr>
              <w:rFonts w:asciiTheme="minorHAnsi" w:eastAsiaTheme="minorEastAsia" w:hAnsiTheme="minorHAnsi" w:cstheme="minorBidi"/>
              <w:noProof/>
              <w:sz w:val="22"/>
              <w:szCs w:val="22"/>
            </w:rPr>
          </w:pPr>
          <w:hyperlink w:anchor="_Toc409612067" w:history="1">
            <w:r w:rsidR="00155766" w:rsidRPr="00EE4D59">
              <w:rPr>
                <w:rStyle w:val="Hyperlink"/>
                <w:noProof/>
              </w:rPr>
              <w:t>1. Get ready early</w:t>
            </w:r>
            <w:r w:rsidR="00155766">
              <w:rPr>
                <w:noProof/>
                <w:webHidden/>
              </w:rPr>
              <w:tab/>
            </w:r>
            <w:r w:rsidR="00155766">
              <w:rPr>
                <w:noProof/>
                <w:webHidden/>
              </w:rPr>
              <w:fldChar w:fldCharType="begin"/>
            </w:r>
            <w:r w:rsidR="00155766">
              <w:rPr>
                <w:noProof/>
                <w:webHidden/>
              </w:rPr>
              <w:instrText xml:space="preserve"> PAGEREF _Toc409612067 \h </w:instrText>
            </w:r>
            <w:r w:rsidR="00155766">
              <w:rPr>
                <w:noProof/>
                <w:webHidden/>
              </w:rPr>
            </w:r>
            <w:r w:rsidR="00155766">
              <w:rPr>
                <w:noProof/>
                <w:webHidden/>
              </w:rPr>
              <w:fldChar w:fldCharType="separate"/>
            </w:r>
            <w:r w:rsidR="00155766">
              <w:rPr>
                <w:noProof/>
                <w:webHidden/>
              </w:rPr>
              <w:t>6</w:t>
            </w:r>
            <w:r w:rsidR="00155766">
              <w:rPr>
                <w:noProof/>
                <w:webHidden/>
              </w:rPr>
              <w:fldChar w:fldCharType="end"/>
            </w:r>
          </w:hyperlink>
        </w:p>
        <w:p w:rsidR="00155766" w:rsidRDefault="003B4EA8">
          <w:pPr>
            <w:pStyle w:val="TOC2"/>
            <w:tabs>
              <w:tab w:val="right" w:leader="dot" w:pos="9628"/>
            </w:tabs>
            <w:rPr>
              <w:rFonts w:asciiTheme="minorHAnsi" w:eastAsiaTheme="minorEastAsia" w:hAnsiTheme="minorHAnsi" w:cstheme="minorBidi"/>
              <w:noProof/>
              <w:sz w:val="22"/>
              <w:szCs w:val="22"/>
            </w:rPr>
          </w:pPr>
          <w:hyperlink w:anchor="_Toc409612068" w:history="1">
            <w:r w:rsidR="00155766" w:rsidRPr="00EE4D59">
              <w:rPr>
                <w:rStyle w:val="Hyperlink"/>
                <w:noProof/>
              </w:rPr>
              <w:t>2. Get the big picture</w:t>
            </w:r>
            <w:r w:rsidR="00155766">
              <w:rPr>
                <w:noProof/>
                <w:webHidden/>
              </w:rPr>
              <w:tab/>
            </w:r>
            <w:r w:rsidR="00155766">
              <w:rPr>
                <w:noProof/>
                <w:webHidden/>
              </w:rPr>
              <w:fldChar w:fldCharType="begin"/>
            </w:r>
            <w:r w:rsidR="00155766">
              <w:rPr>
                <w:noProof/>
                <w:webHidden/>
              </w:rPr>
              <w:instrText xml:space="preserve"> PAGEREF _Toc409612068 \h </w:instrText>
            </w:r>
            <w:r w:rsidR="00155766">
              <w:rPr>
                <w:noProof/>
                <w:webHidden/>
              </w:rPr>
            </w:r>
            <w:r w:rsidR="00155766">
              <w:rPr>
                <w:noProof/>
                <w:webHidden/>
              </w:rPr>
              <w:fldChar w:fldCharType="separate"/>
            </w:r>
            <w:r w:rsidR="00155766">
              <w:rPr>
                <w:noProof/>
                <w:webHidden/>
              </w:rPr>
              <w:t>8</w:t>
            </w:r>
            <w:r w:rsidR="00155766">
              <w:rPr>
                <w:noProof/>
                <w:webHidden/>
              </w:rPr>
              <w:fldChar w:fldCharType="end"/>
            </w:r>
          </w:hyperlink>
        </w:p>
        <w:p w:rsidR="00155766" w:rsidRDefault="003B4EA8">
          <w:pPr>
            <w:pStyle w:val="TOC2"/>
            <w:tabs>
              <w:tab w:val="right" w:leader="dot" w:pos="9628"/>
            </w:tabs>
            <w:rPr>
              <w:rFonts w:asciiTheme="minorHAnsi" w:eastAsiaTheme="minorEastAsia" w:hAnsiTheme="minorHAnsi" w:cstheme="minorBidi"/>
              <w:noProof/>
              <w:sz w:val="22"/>
              <w:szCs w:val="22"/>
            </w:rPr>
          </w:pPr>
          <w:hyperlink w:anchor="_Toc409612069" w:history="1">
            <w:r w:rsidR="00155766" w:rsidRPr="00EE4D59">
              <w:rPr>
                <w:rStyle w:val="Hyperlink"/>
                <w:noProof/>
              </w:rPr>
              <w:t>3. Get connected</w:t>
            </w:r>
            <w:r w:rsidR="00155766">
              <w:rPr>
                <w:noProof/>
                <w:webHidden/>
              </w:rPr>
              <w:tab/>
            </w:r>
            <w:r w:rsidR="00155766">
              <w:rPr>
                <w:noProof/>
                <w:webHidden/>
              </w:rPr>
              <w:fldChar w:fldCharType="begin"/>
            </w:r>
            <w:r w:rsidR="00155766">
              <w:rPr>
                <w:noProof/>
                <w:webHidden/>
              </w:rPr>
              <w:instrText xml:space="preserve"> PAGEREF _Toc409612069 \h </w:instrText>
            </w:r>
            <w:r w:rsidR="00155766">
              <w:rPr>
                <w:noProof/>
                <w:webHidden/>
              </w:rPr>
            </w:r>
            <w:r w:rsidR="00155766">
              <w:rPr>
                <w:noProof/>
                <w:webHidden/>
              </w:rPr>
              <w:fldChar w:fldCharType="separate"/>
            </w:r>
            <w:r w:rsidR="00155766">
              <w:rPr>
                <w:noProof/>
                <w:webHidden/>
              </w:rPr>
              <w:t>10</w:t>
            </w:r>
            <w:r w:rsidR="00155766">
              <w:rPr>
                <w:noProof/>
                <w:webHidden/>
              </w:rPr>
              <w:fldChar w:fldCharType="end"/>
            </w:r>
          </w:hyperlink>
        </w:p>
        <w:p w:rsidR="00155766" w:rsidRDefault="003B4EA8">
          <w:pPr>
            <w:pStyle w:val="TOC2"/>
            <w:tabs>
              <w:tab w:val="right" w:leader="dot" w:pos="9628"/>
            </w:tabs>
            <w:rPr>
              <w:rFonts w:asciiTheme="minorHAnsi" w:eastAsiaTheme="minorEastAsia" w:hAnsiTheme="minorHAnsi" w:cstheme="minorBidi"/>
              <w:noProof/>
              <w:sz w:val="22"/>
              <w:szCs w:val="22"/>
            </w:rPr>
          </w:pPr>
          <w:hyperlink w:anchor="_Toc409612070" w:history="1">
            <w:r w:rsidR="00155766" w:rsidRPr="00EE4D59">
              <w:rPr>
                <w:rStyle w:val="Hyperlink"/>
                <w:noProof/>
              </w:rPr>
              <w:t>4. Get to know your options</w:t>
            </w:r>
            <w:r w:rsidR="00155766">
              <w:rPr>
                <w:noProof/>
                <w:webHidden/>
              </w:rPr>
              <w:tab/>
            </w:r>
            <w:r w:rsidR="00155766">
              <w:rPr>
                <w:noProof/>
                <w:webHidden/>
              </w:rPr>
              <w:fldChar w:fldCharType="begin"/>
            </w:r>
            <w:r w:rsidR="00155766">
              <w:rPr>
                <w:noProof/>
                <w:webHidden/>
              </w:rPr>
              <w:instrText xml:space="preserve"> PAGEREF _Toc409612070 \h </w:instrText>
            </w:r>
            <w:r w:rsidR="00155766">
              <w:rPr>
                <w:noProof/>
                <w:webHidden/>
              </w:rPr>
            </w:r>
            <w:r w:rsidR="00155766">
              <w:rPr>
                <w:noProof/>
                <w:webHidden/>
              </w:rPr>
              <w:fldChar w:fldCharType="separate"/>
            </w:r>
            <w:r w:rsidR="00155766">
              <w:rPr>
                <w:noProof/>
                <w:webHidden/>
              </w:rPr>
              <w:t>12</w:t>
            </w:r>
            <w:r w:rsidR="00155766">
              <w:rPr>
                <w:noProof/>
                <w:webHidden/>
              </w:rPr>
              <w:fldChar w:fldCharType="end"/>
            </w:r>
          </w:hyperlink>
        </w:p>
        <w:p w:rsidR="00155766" w:rsidRDefault="003B4EA8">
          <w:pPr>
            <w:pStyle w:val="TOC2"/>
            <w:tabs>
              <w:tab w:val="right" w:leader="dot" w:pos="9628"/>
            </w:tabs>
            <w:rPr>
              <w:rFonts w:asciiTheme="minorHAnsi" w:eastAsiaTheme="minorEastAsia" w:hAnsiTheme="minorHAnsi" w:cstheme="minorBidi"/>
              <w:noProof/>
              <w:sz w:val="22"/>
              <w:szCs w:val="22"/>
            </w:rPr>
          </w:pPr>
          <w:hyperlink w:anchor="_Toc409612071" w:history="1">
            <w:r w:rsidR="00155766" w:rsidRPr="00EE4D59">
              <w:rPr>
                <w:rStyle w:val="Hyperlink"/>
                <w:noProof/>
              </w:rPr>
              <w:t>5. Get the skills</w:t>
            </w:r>
            <w:r w:rsidR="00155766">
              <w:rPr>
                <w:noProof/>
                <w:webHidden/>
              </w:rPr>
              <w:tab/>
            </w:r>
            <w:r w:rsidR="00155766">
              <w:rPr>
                <w:noProof/>
                <w:webHidden/>
              </w:rPr>
              <w:fldChar w:fldCharType="begin"/>
            </w:r>
            <w:r w:rsidR="00155766">
              <w:rPr>
                <w:noProof/>
                <w:webHidden/>
              </w:rPr>
              <w:instrText xml:space="preserve"> PAGEREF _Toc409612071 \h </w:instrText>
            </w:r>
            <w:r w:rsidR="00155766">
              <w:rPr>
                <w:noProof/>
                <w:webHidden/>
              </w:rPr>
            </w:r>
            <w:r w:rsidR="00155766">
              <w:rPr>
                <w:noProof/>
                <w:webHidden/>
              </w:rPr>
              <w:fldChar w:fldCharType="separate"/>
            </w:r>
            <w:r w:rsidR="00155766">
              <w:rPr>
                <w:noProof/>
                <w:webHidden/>
              </w:rPr>
              <w:t>15</w:t>
            </w:r>
            <w:r w:rsidR="00155766">
              <w:rPr>
                <w:noProof/>
                <w:webHidden/>
              </w:rPr>
              <w:fldChar w:fldCharType="end"/>
            </w:r>
          </w:hyperlink>
        </w:p>
        <w:p w:rsidR="00155766" w:rsidRDefault="003B4EA8">
          <w:pPr>
            <w:pStyle w:val="TOC2"/>
            <w:tabs>
              <w:tab w:val="right" w:leader="dot" w:pos="9628"/>
            </w:tabs>
            <w:rPr>
              <w:rFonts w:asciiTheme="minorHAnsi" w:eastAsiaTheme="minorEastAsia" w:hAnsiTheme="minorHAnsi" w:cstheme="minorBidi"/>
              <w:noProof/>
              <w:sz w:val="22"/>
              <w:szCs w:val="22"/>
            </w:rPr>
          </w:pPr>
          <w:hyperlink w:anchor="_Toc409612072" w:history="1">
            <w:r w:rsidR="00155766" w:rsidRPr="00EE4D59">
              <w:rPr>
                <w:rStyle w:val="Hyperlink"/>
                <w:noProof/>
              </w:rPr>
              <w:t>6. Get organised</w:t>
            </w:r>
            <w:r w:rsidR="00155766">
              <w:rPr>
                <w:noProof/>
                <w:webHidden/>
              </w:rPr>
              <w:tab/>
            </w:r>
            <w:r w:rsidR="00155766">
              <w:rPr>
                <w:noProof/>
                <w:webHidden/>
              </w:rPr>
              <w:fldChar w:fldCharType="begin"/>
            </w:r>
            <w:r w:rsidR="00155766">
              <w:rPr>
                <w:noProof/>
                <w:webHidden/>
              </w:rPr>
              <w:instrText xml:space="preserve"> PAGEREF _Toc409612072 \h </w:instrText>
            </w:r>
            <w:r w:rsidR="00155766">
              <w:rPr>
                <w:noProof/>
                <w:webHidden/>
              </w:rPr>
            </w:r>
            <w:r w:rsidR="00155766">
              <w:rPr>
                <w:noProof/>
                <w:webHidden/>
              </w:rPr>
              <w:fldChar w:fldCharType="separate"/>
            </w:r>
            <w:r w:rsidR="00155766">
              <w:rPr>
                <w:noProof/>
                <w:webHidden/>
              </w:rPr>
              <w:t>19</w:t>
            </w:r>
            <w:r w:rsidR="00155766">
              <w:rPr>
                <w:noProof/>
                <w:webHidden/>
              </w:rPr>
              <w:fldChar w:fldCharType="end"/>
            </w:r>
          </w:hyperlink>
        </w:p>
        <w:p w:rsidR="00155766" w:rsidRDefault="003B4EA8">
          <w:pPr>
            <w:pStyle w:val="TOC2"/>
            <w:tabs>
              <w:tab w:val="right" w:leader="dot" w:pos="9628"/>
            </w:tabs>
            <w:rPr>
              <w:rFonts w:asciiTheme="minorHAnsi" w:eastAsiaTheme="minorEastAsia" w:hAnsiTheme="minorHAnsi" w:cstheme="minorBidi"/>
              <w:noProof/>
              <w:sz w:val="22"/>
              <w:szCs w:val="22"/>
            </w:rPr>
          </w:pPr>
          <w:hyperlink w:anchor="_Toc409612073" w:history="1">
            <w:r w:rsidR="00155766" w:rsidRPr="00EE4D59">
              <w:rPr>
                <w:rStyle w:val="Hyperlink"/>
                <w:noProof/>
              </w:rPr>
              <w:t>7. Get support</w:t>
            </w:r>
            <w:r w:rsidR="00155766">
              <w:rPr>
                <w:noProof/>
                <w:webHidden/>
              </w:rPr>
              <w:tab/>
            </w:r>
            <w:r w:rsidR="00155766">
              <w:rPr>
                <w:noProof/>
                <w:webHidden/>
              </w:rPr>
              <w:fldChar w:fldCharType="begin"/>
            </w:r>
            <w:r w:rsidR="00155766">
              <w:rPr>
                <w:noProof/>
                <w:webHidden/>
              </w:rPr>
              <w:instrText xml:space="preserve"> PAGEREF _Toc409612073 \h </w:instrText>
            </w:r>
            <w:r w:rsidR="00155766">
              <w:rPr>
                <w:noProof/>
                <w:webHidden/>
              </w:rPr>
            </w:r>
            <w:r w:rsidR="00155766">
              <w:rPr>
                <w:noProof/>
                <w:webHidden/>
              </w:rPr>
              <w:fldChar w:fldCharType="separate"/>
            </w:r>
            <w:r w:rsidR="00155766">
              <w:rPr>
                <w:noProof/>
                <w:webHidden/>
              </w:rPr>
              <w:t>21</w:t>
            </w:r>
            <w:r w:rsidR="00155766">
              <w:rPr>
                <w:noProof/>
                <w:webHidden/>
              </w:rPr>
              <w:fldChar w:fldCharType="end"/>
            </w:r>
          </w:hyperlink>
        </w:p>
        <w:p w:rsidR="00155766" w:rsidRDefault="003B4EA8">
          <w:pPr>
            <w:pStyle w:val="TOC2"/>
            <w:tabs>
              <w:tab w:val="right" w:leader="dot" w:pos="9628"/>
            </w:tabs>
            <w:rPr>
              <w:rFonts w:asciiTheme="minorHAnsi" w:eastAsiaTheme="minorEastAsia" w:hAnsiTheme="minorHAnsi" w:cstheme="minorBidi"/>
              <w:noProof/>
              <w:sz w:val="22"/>
              <w:szCs w:val="22"/>
            </w:rPr>
          </w:pPr>
          <w:hyperlink w:anchor="_Toc409612074" w:history="1">
            <w:r w:rsidR="00155766" w:rsidRPr="00EE4D59">
              <w:rPr>
                <w:rStyle w:val="Hyperlink"/>
                <w:noProof/>
              </w:rPr>
              <w:t>8. Get involved</w:t>
            </w:r>
            <w:r w:rsidR="00155766">
              <w:rPr>
                <w:noProof/>
                <w:webHidden/>
              </w:rPr>
              <w:tab/>
            </w:r>
            <w:r w:rsidR="00155766">
              <w:rPr>
                <w:noProof/>
                <w:webHidden/>
              </w:rPr>
              <w:fldChar w:fldCharType="begin"/>
            </w:r>
            <w:r w:rsidR="00155766">
              <w:rPr>
                <w:noProof/>
                <w:webHidden/>
              </w:rPr>
              <w:instrText xml:space="preserve"> PAGEREF _Toc409612074 \h </w:instrText>
            </w:r>
            <w:r w:rsidR="00155766">
              <w:rPr>
                <w:noProof/>
                <w:webHidden/>
              </w:rPr>
            </w:r>
            <w:r w:rsidR="00155766">
              <w:rPr>
                <w:noProof/>
                <w:webHidden/>
              </w:rPr>
              <w:fldChar w:fldCharType="separate"/>
            </w:r>
            <w:r w:rsidR="00155766">
              <w:rPr>
                <w:noProof/>
                <w:webHidden/>
              </w:rPr>
              <w:t>24</w:t>
            </w:r>
            <w:r w:rsidR="00155766">
              <w:rPr>
                <w:noProof/>
                <w:webHidden/>
              </w:rPr>
              <w:fldChar w:fldCharType="end"/>
            </w:r>
          </w:hyperlink>
        </w:p>
        <w:p w:rsidR="00155766" w:rsidRDefault="003B4EA8">
          <w:pPr>
            <w:pStyle w:val="TOC2"/>
            <w:tabs>
              <w:tab w:val="right" w:leader="dot" w:pos="9628"/>
            </w:tabs>
            <w:rPr>
              <w:rFonts w:asciiTheme="minorHAnsi" w:eastAsiaTheme="minorEastAsia" w:hAnsiTheme="minorHAnsi" w:cstheme="minorBidi"/>
              <w:noProof/>
              <w:sz w:val="22"/>
              <w:szCs w:val="22"/>
            </w:rPr>
          </w:pPr>
          <w:hyperlink w:anchor="_Toc409612075" w:history="1">
            <w:r w:rsidR="00155766" w:rsidRPr="00EE4D59">
              <w:rPr>
                <w:rStyle w:val="Hyperlink"/>
                <w:noProof/>
              </w:rPr>
              <w:t>9. Get to know your rights and responsibilities</w:t>
            </w:r>
            <w:r w:rsidR="00155766">
              <w:rPr>
                <w:noProof/>
                <w:webHidden/>
              </w:rPr>
              <w:tab/>
            </w:r>
            <w:r w:rsidR="00155766">
              <w:rPr>
                <w:noProof/>
                <w:webHidden/>
              </w:rPr>
              <w:fldChar w:fldCharType="begin"/>
            </w:r>
            <w:r w:rsidR="00155766">
              <w:rPr>
                <w:noProof/>
                <w:webHidden/>
              </w:rPr>
              <w:instrText xml:space="preserve"> PAGEREF _Toc409612075 \h </w:instrText>
            </w:r>
            <w:r w:rsidR="00155766">
              <w:rPr>
                <w:noProof/>
                <w:webHidden/>
              </w:rPr>
            </w:r>
            <w:r w:rsidR="00155766">
              <w:rPr>
                <w:noProof/>
                <w:webHidden/>
              </w:rPr>
              <w:fldChar w:fldCharType="separate"/>
            </w:r>
            <w:r w:rsidR="00155766">
              <w:rPr>
                <w:noProof/>
                <w:webHidden/>
              </w:rPr>
              <w:t>25</w:t>
            </w:r>
            <w:r w:rsidR="00155766">
              <w:rPr>
                <w:noProof/>
                <w:webHidden/>
              </w:rPr>
              <w:fldChar w:fldCharType="end"/>
            </w:r>
          </w:hyperlink>
        </w:p>
        <w:p w:rsidR="00155766" w:rsidRDefault="003B4EA8">
          <w:pPr>
            <w:pStyle w:val="TOC2"/>
            <w:tabs>
              <w:tab w:val="right" w:leader="dot" w:pos="9628"/>
            </w:tabs>
            <w:rPr>
              <w:rFonts w:asciiTheme="minorHAnsi" w:eastAsiaTheme="minorEastAsia" w:hAnsiTheme="minorHAnsi" w:cstheme="minorBidi"/>
              <w:noProof/>
              <w:sz w:val="22"/>
              <w:szCs w:val="22"/>
            </w:rPr>
          </w:pPr>
          <w:hyperlink w:anchor="_Toc409612076" w:history="1">
            <w:r w:rsidR="00155766" w:rsidRPr="00EE4D59">
              <w:rPr>
                <w:rStyle w:val="Hyperlink"/>
                <w:noProof/>
              </w:rPr>
              <w:t>10. Get confident</w:t>
            </w:r>
            <w:r w:rsidR="00155766">
              <w:rPr>
                <w:noProof/>
                <w:webHidden/>
              </w:rPr>
              <w:tab/>
            </w:r>
            <w:r w:rsidR="00155766">
              <w:rPr>
                <w:noProof/>
                <w:webHidden/>
              </w:rPr>
              <w:fldChar w:fldCharType="begin"/>
            </w:r>
            <w:r w:rsidR="00155766">
              <w:rPr>
                <w:noProof/>
                <w:webHidden/>
              </w:rPr>
              <w:instrText xml:space="preserve"> PAGEREF _Toc409612076 \h </w:instrText>
            </w:r>
            <w:r w:rsidR="00155766">
              <w:rPr>
                <w:noProof/>
                <w:webHidden/>
              </w:rPr>
            </w:r>
            <w:r w:rsidR="00155766">
              <w:rPr>
                <w:noProof/>
                <w:webHidden/>
              </w:rPr>
              <w:fldChar w:fldCharType="separate"/>
            </w:r>
            <w:r w:rsidR="00155766">
              <w:rPr>
                <w:noProof/>
                <w:webHidden/>
              </w:rPr>
              <w:t>29</w:t>
            </w:r>
            <w:r w:rsidR="00155766">
              <w:rPr>
                <w:noProof/>
                <w:webHidden/>
              </w:rPr>
              <w:fldChar w:fldCharType="end"/>
            </w:r>
          </w:hyperlink>
        </w:p>
        <w:p w:rsidR="00155766" w:rsidRDefault="003B4EA8">
          <w:pPr>
            <w:pStyle w:val="TOC2"/>
            <w:tabs>
              <w:tab w:val="right" w:leader="dot" w:pos="9628"/>
            </w:tabs>
            <w:rPr>
              <w:rFonts w:asciiTheme="minorHAnsi" w:eastAsiaTheme="minorEastAsia" w:hAnsiTheme="minorHAnsi" w:cstheme="minorBidi"/>
              <w:noProof/>
              <w:sz w:val="22"/>
              <w:szCs w:val="22"/>
            </w:rPr>
          </w:pPr>
          <w:hyperlink w:anchor="_Toc409612077" w:history="1">
            <w:r w:rsidR="00155766" w:rsidRPr="00EE4D59">
              <w:rPr>
                <w:rStyle w:val="Hyperlink"/>
                <w:noProof/>
              </w:rPr>
              <w:t>State and Territory specific links</w:t>
            </w:r>
            <w:r w:rsidR="00155766">
              <w:rPr>
                <w:noProof/>
                <w:webHidden/>
              </w:rPr>
              <w:tab/>
            </w:r>
            <w:r w:rsidR="00155766">
              <w:rPr>
                <w:noProof/>
                <w:webHidden/>
              </w:rPr>
              <w:fldChar w:fldCharType="begin"/>
            </w:r>
            <w:r w:rsidR="00155766">
              <w:rPr>
                <w:noProof/>
                <w:webHidden/>
              </w:rPr>
              <w:instrText xml:space="preserve"> PAGEREF _Toc409612077 \h </w:instrText>
            </w:r>
            <w:r w:rsidR="00155766">
              <w:rPr>
                <w:noProof/>
                <w:webHidden/>
              </w:rPr>
            </w:r>
            <w:r w:rsidR="00155766">
              <w:rPr>
                <w:noProof/>
                <w:webHidden/>
              </w:rPr>
              <w:fldChar w:fldCharType="separate"/>
            </w:r>
            <w:r w:rsidR="00155766">
              <w:rPr>
                <w:noProof/>
                <w:webHidden/>
              </w:rPr>
              <w:t>30</w:t>
            </w:r>
            <w:r w:rsidR="00155766">
              <w:rPr>
                <w:noProof/>
                <w:webHidden/>
              </w:rPr>
              <w:fldChar w:fldCharType="end"/>
            </w:r>
          </w:hyperlink>
        </w:p>
        <w:p w:rsidR="00155766" w:rsidRDefault="003B4EA8">
          <w:pPr>
            <w:pStyle w:val="TOC3"/>
            <w:tabs>
              <w:tab w:val="right" w:leader="dot" w:pos="9628"/>
            </w:tabs>
            <w:rPr>
              <w:rFonts w:asciiTheme="minorHAnsi" w:eastAsiaTheme="minorEastAsia" w:hAnsiTheme="minorHAnsi" w:cstheme="minorBidi"/>
              <w:noProof/>
              <w:sz w:val="22"/>
              <w:szCs w:val="22"/>
            </w:rPr>
          </w:pPr>
          <w:hyperlink w:anchor="_Toc409612078" w:history="1">
            <w:r w:rsidR="00155766" w:rsidRPr="00EE4D59">
              <w:rPr>
                <w:rStyle w:val="Hyperlink"/>
                <w:noProof/>
              </w:rPr>
              <w:t>Northern Territory</w:t>
            </w:r>
            <w:r w:rsidR="00155766">
              <w:rPr>
                <w:noProof/>
                <w:webHidden/>
              </w:rPr>
              <w:tab/>
            </w:r>
            <w:r w:rsidR="00155766">
              <w:rPr>
                <w:noProof/>
                <w:webHidden/>
              </w:rPr>
              <w:fldChar w:fldCharType="begin"/>
            </w:r>
            <w:r w:rsidR="00155766">
              <w:rPr>
                <w:noProof/>
                <w:webHidden/>
              </w:rPr>
              <w:instrText xml:space="preserve"> PAGEREF _Toc409612078 \h </w:instrText>
            </w:r>
            <w:r w:rsidR="00155766">
              <w:rPr>
                <w:noProof/>
                <w:webHidden/>
              </w:rPr>
            </w:r>
            <w:r w:rsidR="00155766">
              <w:rPr>
                <w:noProof/>
                <w:webHidden/>
              </w:rPr>
              <w:fldChar w:fldCharType="separate"/>
            </w:r>
            <w:r w:rsidR="00155766">
              <w:rPr>
                <w:noProof/>
                <w:webHidden/>
              </w:rPr>
              <w:t>30</w:t>
            </w:r>
            <w:r w:rsidR="00155766">
              <w:rPr>
                <w:noProof/>
                <w:webHidden/>
              </w:rPr>
              <w:fldChar w:fldCharType="end"/>
            </w:r>
          </w:hyperlink>
        </w:p>
        <w:p w:rsidR="00155766" w:rsidRDefault="003B4EA8">
          <w:pPr>
            <w:pStyle w:val="TOC3"/>
            <w:tabs>
              <w:tab w:val="right" w:leader="dot" w:pos="9628"/>
            </w:tabs>
            <w:rPr>
              <w:rFonts w:asciiTheme="minorHAnsi" w:eastAsiaTheme="minorEastAsia" w:hAnsiTheme="minorHAnsi" w:cstheme="minorBidi"/>
              <w:noProof/>
              <w:sz w:val="22"/>
              <w:szCs w:val="22"/>
            </w:rPr>
          </w:pPr>
          <w:hyperlink w:anchor="_Toc409612079" w:history="1">
            <w:r w:rsidR="00155766" w:rsidRPr="00EE4D59">
              <w:rPr>
                <w:rStyle w:val="Hyperlink"/>
                <w:noProof/>
              </w:rPr>
              <w:t>Australian Capital Territory</w:t>
            </w:r>
            <w:r w:rsidR="00155766">
              <w:rPr>
                <w:noProof/>
                <w:webHidden/>
              </w:rPr>
              <w:tab/>
            </w:r>
            <w:r w:rsidR="00155766">
              <w:rPr>
                <w:noProof/>
                <w:webHidden/>
              </w:rPr>
              <w:fldChar w:fldCharType="begin"/>
            </w:r>
            <w:r w:rsidR="00155766">
              <w:rPr>
                <w:noProof/>
                <w:webHidden/>
              </w:rPr>
              <w:instrText xml:space="preserve"> PAGEREF _Toc409612079 \h </w:instrText>
            </w:r>
            <w:r w:rsidR="00155766">
              <w:rPr>
                <w:noProof/>
                <w:webHidden/>
              </w:rPr>
            </w:r>
            <w:r w:rsidR="00155766">
              <w:rPr>
                <w:noProof/>
                <w:webHidden/>
              </w:rPr>
              <w:fldChar w:fldCharType="separate"/>
            </w:r>
            <w:r w:rsidR="00155766">
              <w:rPr>
                <w:noProof/>
                <w:webHidden/>
              </w:rPr>
              <w:t>31</w:t>
            </w:r>
            <w:r w:rsidR="00155766">
              <w:rPr>
                <w:noProof/>
                <w:webHidden/>
              </w:rPr>
              <w:fldChar w:fldCharType="end"/>
            </w:r>
          </w:hyperlink>
        </w:p>
        <w:p w:rsidR="00155766" w:rsidRDefault="003B4EA8">
          <w:pPr>
            <w:pStyle w:val="TOC3"/>
            <w:tabs>
              <w:tab w:val="right" w:leader="dot" w:pos="9628"/>
            </w:tabs>
            <w:rPr>
              <w:rFonts w:asciiTheme="minorHAnsi" w:eastAsiaTheme="minorEastAsia" w:hAnsiTheme="minorHAnsi" w:cstheme="minorBidi"/>
              <w:noProof/>
              <w:sz w:val="22"/>
              <w:szCs w:val="22"/>
            </w:rPr>
          </w:pPr>
          <w:hyperlink w:anchor="_Toc409612080" w:history="1">
            <w:r w:rsidR="00155766" w:rsidRPr="00EE4D59">
              <w:rPr>
                <w:rStyle w:val="Hyperlink"/>
                <w:noProof/>
              </w:rPr>
              <w:t>New South Wales</w:t>
            </w:r>
            <w:r w:rsidR="00155766">
              <w:rPr>
                <w:noProof/>
                <w:webHidden/>
              </w:rPr>
              <w:tab/>
            </w:r>
            <w:r w:rsidR="00155766">
              <w:rPr>
                <w:noProof/>
                <w:webHidden/>
              </w:rPr>
              <w:fldChar w:fldCharType="begin"/>
            </w:r>
            <w:r w:rsidR="00155766">
              <w:rPr>
                <w:noProof/>
                <w:webHidden/>
              </w:rPr>
              <w:instrText xml:space="preserve"> PAGEREF _Toc409612080 \h </w:instrText>
            </w:r>
            <w:r w:rsidR="00155766">
              <w:rPr>
                <w:noProof/>
                <w:webHidden/>
              </w:rPr>
            </w:r>
            <w:r w:rsidR="00155766">
              <w:rPr>
                <w:noProof/>
                <w:webHidden/>
              </w:rPr>
              <w:fldChar w:fldCharType="separate"/>
            </w:r>
            <w:r w:rsidR="00155766">
              <w:rPr>
                <w:noProof/>
                <w:webHidden/>
              </w:rPr>
              <w:t>32</w:t>
            </w:r>
            <w:r w:rsidR="00155766">
              <w:rPr>
                <w:noProof/>
                <w:webHidden/>
              </w:rPr>
              <w:fldChar w:fldCharType="end"/>
            </w:r>
          </w:hyperlink>
        </w:p>
        <w:p w:rsidR="00155766" w:rsidRDefault="003B4EA8">
          <w:pPr>
            <w:pStyle w:val="TOC3"/>
            <w:tabs>
              <w:tab w:val="right" w:leader="dot" w:pos="9628"/>
            </w:tabs>
            <w:rPr>
              <w:rFonts w:asciiTheme="minorHAnsi" w:eastAsiaTheme="minorEastAsia" w:hAnsiTheme="minorHAnsi" w:cstheme="minorBidi"/>
              <w:noProof/>
              <w:sz w:val="22"/>
              <w:szCs w:val="22"/>
            </w:rPr>
          </w:pPr>
          <w:hyperlink w:anchor="_Toc409612081" w:history="1">
            <w:r w:rsidR="00155766" w:rsidRPr="00EE4D59">
              <w:rPr>
                <w:rStyle w:val="Hyperlink"/>
                <w:noProof/>
              </w:rPr>
              <w:t>Queensland</w:t>
            </w:r>
            <w:r w:rsidR="00155766">
              <w:rPr>
                <w:noProof/>
                <w:webHidden/>
              </w:rPr>
              <w:tab/>
            </w:r>
            <w:r w:rsidR="00155766">
              <w:rPr>
                <w:noProof/>
                <w:webHidden/>
              </w:rPr>
              <w:fldChar w:fldCharType="begin"/>
            </w:r>
            <w:r w:rsidR="00155766">
              <w:rPr>
                <w:noProof/>
                <w:webHidden/>
              </w:rPr>
              <w:instrText xml:space="preserve"> PAGEREF _Toc409612081 \h </w:instrText>
            </w:r>
            <w:r w:rsidR="00155766">
              <w:rPr>
                <w:noProof/>
                <w:webHidden/>
              </w:rPr>
            </w:r>
            <w:r w:rsidR="00155766">
              <w:rPr>
                <w:noProof/>
                <w:webHidden/>
              </w:rPr>
              <w:fldChar w:fldCharType="separate"/>
            </w:r>
            <w:r w:rsidR="00155766">
              <w:rPr>
                <w:noProof/>
                <w:webHidden/>
              </w:rPr>
              <w:t>33</w:t>
            </w:r>
            <w:r w:rsidR="00155766">
              <w:rPr>
                <w:noProof/>
                <w:webHidden/>
              </w:rPr>
              <w:fldChar w:fldCharType="end"/>
            </w:r>
          </w:hyperlink>
        </w:p>
        <w:p w:rsidR="00155766" w:rsidRDefault="003B4EA8">
          <w:pPr>
            <w:pStyle w:val="TOC3"/>
            <w:tabs>
              <w:tab w:val="right" w:leader="dot" w:pos="9628"/>
            </w:tabs>
            <w:rPr>
              <w:rFonts w:asciiTheme="minorHAnsi" w:eastAsiaTheme="minorEastAsia" w:hAnsiTheme="minorHAnsi" w:cstheme="minorBidi"/>
              <w:noProof/>
              <w:sz w:val="22"/>
              <w:szCs w:val="22"/>
            </w:rPr>
          </w:pPr>
          <w:hyperlink w:anchor="_Toc409612082" w:history="1">
            <w:r w:rsidR="00155766" w:rsidRPr="00EE4D59">
              <w:rPr>
                <w:rStyle w:val="Hyperlink"/>
                <w:noProof/>
              </w:rPr>
              <w:t>South Australia</w:t>
            </w:r>
            <w:r w:rsidR="00155766">
              <w:rPr>
                <w:noProof/>
                <w:webHidden/>
              </w:rPr>
              <w:tab/>
            </w:r>
            <w:r w:rsidR="00155766">
              <w:rPr>
                <w:noProof/>
                <w:webHidden/>
              </w:rPr>
              <w:fldChar w:fldCharType="begin"/>
            </w:r>
            <w:r w:rsidR="00155766">
              <w:rPr>
                <w:noProof/>
                <w:webHidden/>
              </w:rPr>
              <w:instrText xml:space="preserve"> PAGEREF _Toc409612082 \h </w:instrText>
            </w:r>
            <w:r w:rsidR="00155766">
              <w:rPr>
                <w:noProof/>
                <w:webHidden/>
              </w:rPr>
            </w:r>
            <w:r w:rsidR="00155766">
              <w:rPr>
                <w:noProof/>
                <w:webHidden/>
              </w:rPr>
              <w:fldChar w:fldCharType="separate"/>
            </w:r>
            <w:r w:rsidR="00155766">
              <w:rPr>
                <w:noProof/>
                <w:webHidden/>
              </w:rPr>
              <w:t>34</w:t>
            </w:r>
            <w:r w:rsidR="00155766">
              <w:rPr>
                <w:noProof/>
                <w:webHidden/>
              </w:rPr>
              <w:fldChar w:fldCharType="end"/>
            </w:r>
          </w:hyperlink>
        </w:p>
        <w:p w:rsidR="00155766" w:rsidRDefault="003B4EA8">
          <w:pPr>
            <w:pStyle w:val="TOC3"/>
            <w:tabs>
              <w:tab w:val="right" w:leader="dot" w:pos="9628"/>
            </w:tabs>
            <w:rPr>
              <w:rFonts w:asciiTheme="minorHAnsi" w:eastAsiaTheme="minorEastAsia" w:hAnsiTheme="minorHAnsi" w:cstheme="minorBidi"/>
              <w:noProof/>
              <w:sz w:val="22"/>
              <w:szCs w:val="22"/>
            </w:rPr>
          </w:pPr>
          <w:hyperlink w:anchor="_Toc409612083" w:history="1">
            <w:r w:rsidR="00155766" w:rsidRPr="00EE4D59">
              <w:rPr>
                <w:rStyle w:val="Hyperlink"/>
                <w:noProof/>
              </w:rPr>
              <w:t>Tasmania</w:t>
            </w:r>
            <w:r w:rsidR="00155766">
              <w:rPr>
                <w:noProof/>
                <w:webHidden/>
              </w:rPr>
              <w:tab/>
            </w:r>
            <w:r w:rsidR="00155766">
              <w:rPr>
                <w:noProof/>
                <w:webHidden/>
              </w:rPr>
              <w:fldChar w:fldCharType="begin"/>
            </w:r>
            <w:r w:rsidR="00155766">
              <w:rPr>
                <w:noProof/>
                <w:webHidden/>
              </w:rPr>
              <w:instrText xml:space="preserve"> PAGEREF _Toc409612083 \h </w:instrText>
            </w:r>
            <w:r w:rsidR="00155766">
              <w:rPr>
                <w:noProof/>
                <w:webHidden/>
              </w:rPr>
            </w:r>
            <w:r w:rsidR="00155766">
              <w:rPr>
                <w:noProof/>
                <w:webHidden/>
              </w:rPr>
              <w:fldChar w:fldCharType="separate"/>
            </w:r>
            <w:r w:rsidR="00155766">
              <w:rPr>
                <w:noProof/>
                <w:webHidden/>
              </w:rPr>
              <w:t>35</w:t>
            </w:r>
            <w:r w:rsidR="00155766">
              <w:rPr>
                <w:noProof/>
                <w:webHidden/>
              </w:rPr>
              <w:fldChar w:fldCharType="end"/>
            </w:r>
          </w:hyperlink>
        </w:p>
        <w:p w:rsidR="00155766" w:rsidRDefault="003B4EA8">
          <w:pPr>
            <w:pStyle w:val="TOC3"/>
            <w:tabs>
              <w:tab w:val="right" w:leader="dot" w:pos="9628"/>
            </w:tabs>
            <w:rPr>
              <w:rFonts w:asciiTheme="minorHAnsi" w:eastAsiaTheme="minorEastAsia" w:hAnsiTheme="minorHAnsi" w:cstheme="minorBidi"/>
              <w:noProof/>
              <w:sz w:val="22"/>
              <w:szCs w:val="22"/>
            </w:rPr>
          </w:pPr>
          <w:hyperlink w:anchor="_Toc409612084" w:history="1">
            <w:r w:rsidR="00155766" w:rsidRPr="00EE4D59">
              <w:rPr>
                <w:rStyle w:val="Hyperlink"/>
                <w:noProof/>
              </w:rPr>
              <w:t>Victoria</w:t>
            </w:r>
            <w:r w:rsidR="00155766">
              <w:rPr>
                <w:noProof/>
                <w:webHidden/>
              </w:rPr>
              <w:tab/>
            </w:r>
            <w:r w:rsidR="00155766">
              <w:rPr>
                <w:noProof/>
                <w:webHidden/>
              </w:rPr>
              <w:fldChar w:fldCharType="begin"/>
            </w:r>
            <w:r w:rsidR="00155766">
              <w:rPr>
                <w:noProof/>
                <w:webHidden/>
              </w:rPr>
              <w:instrText xml:space="preserve"> PAGEREF _Toc409612084 \h </w:instrText>
            </w:r>
            <w:r w:rsidR="00155766">
              <w:rPr>
                <w:noProof/>
                <w:webHidden/>
              </w:rPr>
            </w:r>
            <w:r w:rsidR="00155766">
              <w:rPr>
                <w:noProof/>
                <w:webHidden/>
              </w:rPr>
              <w:fldChar w:fldCharType="separate"/>
            </w:r>
            <w:r w:rsidR="00155766">
              <w:rPr>
                <w:noProof/>
                <w:webHidden/>
              </w:rPr>
              <w:t>36</w:t>
            </w:r>
            <w:r w:rsidR="00155766">
              <w:rPr>
                <w:noProof/>
                <w:webHidden/>
              </w:rPr>
              <w:fldChar w:fldCharType="end"/>
            </w:r>
          </w:hyperlink>
        </w:p>
        <w:p w:rsidR="00155766" w:rsidRDefault="003B4EA8">
          <w:pPr>
            <w:pStyle w:val="TOC3"/>
            <w:tabs>
              <w:tab w:val="right" w:leader="dot" w:pos="9628"/>
            </w:tabs>
            <w:rPr>
              <w:rFonts w:asciiTheme="minorHAnsi" w:eastAsiaTheme="minorEastAsia" w:hAnsiTheme="minorHAnsi" w:cstheme="minorBidi"/>
              <w:noProof/>
              <w:sz w:val="22"/>
              <w:szCs w:val="22"/>
            </w:rPr>
          </w:pPr>
          <w:hyperlink w:anchor="_Toc409612085" w:history="1">
            <w:r w:rsidR="00155766" w:rsidRPr="00EE4D59">
              <w:rPr>
                <w:rStyle w:val="Hyperlink"/>
                <w:noProof/>
              </w:rPr>
              <w:t>Western Australia</w:t>
            </w:r>
            <w:r w:rsidR="00155766">
              <w:rPr>
                <w:noProof/>
                <w:webHidden/>
              </w:rPr>
              <w:tab/>
            </w:r>
            <w:r w:rsidR="00155766">
              <w:rPr>
                <w:noProof/>
                <w:webHidden/>
              </w:rPr>
              <w:fldChar w:fldCharType="begin"/>
            </w:r>
            <w:r w:rsidR="00155766">
              <w:rPr>
                <w:noProof/>
                <w:webHidden/>
              </w:rPr>
              <w:instrText xml:space="preserve"> PAGEREF _Toc409612085 \h </w:instrText>
            </w:r>
            <w:r w:rsidR="00155766">
              <w:rPr>
                <w:noProof/>
                <w:webHidden/>
              </w:rPr>
            </w:r>
            <w:r w:rsidR="00155766">
              <w:rPr>
                <w:noProof/>
                <w:webHidden/>
              </w:rPr>
              <w:fldChar w:fldCharType="separate"/>
            </w:r>
            <w:r w:rsidR="00155766">
              <w:rPr>
                <w:noProof/>
                <w:webHidden/>
              </w:rPr>
              <w:t>37</w:t>
            </w:r>
            <w:r w:rsidR="00155766">
              <w:rPr>
                <w:noProof/>
                <w:webHidden/>
              </w:rPr>
              <w:fldChar w:fldCharType="end"/>
            </w:r>
          </w:hyperlink>
        </w:p>
        <w:p w:rsidR="00155766" w:rsidRDefault="003B4EA8">
          <w:pPr>
            <w:pStyle w:val="TOC2"/>
            <w:tabs>
              <w:tab w:val="right" w:leader="dot" w:pos="9628"/>
            </w:tabs>
            <w:rPr>
              <w:rFonts w:asciiTheme="minorHAnsi" w:eastAsiaTheme="minorEastAsia" w:hAnsiTheme="minorHAnsi" w:cstheme="minorBidi"/>
              <w:noProof/>
              <w:sz w:val="22"/>
              <w:szCs w:val="22"/>
            </w:rPr>
          </w:pPr>
          <w:hyperlink w:anchor="_Toc409612086" w:history="1">
            <w:r w:rsidR="00155766" w:rsidRPr="00EE4D59">
              <w:rPr>
                <w:rStyle w:val="Hyperlink"/>
                <w:noProof/>
              </w:rPr>
              <w:t>Glossary and useful links</w:t>
            </w:r>
            <w:r w:rsidR="00155766">
              <w:rPr>
                <w:noProof/>
                <w:webHidden/>
              </w:rPr>
              <w:tab/>
            </w:r>
            <w:r w:rsidR="00155766">
              <w:rPr>
                <w:noProof/>
                <w:webHidden/>
              </w:rPr>
              <w:fldChar w:fldCharType="begin"/>
            </w:r>
            <w:r w:rsidR="00155766">
              <w:rPr>
                <w:noProof/>
                <w:webHidden/>
              </w:rPr>
              <w:instrText xml:space="preserve"> PAGEREF _Toc409612086 \h </w:instrText>
            </w:r>
            <w:r w:rsidR="00155766">
              <w:rPr>
                <w:noProof/>
                <w:webHidden/>
              </w:rPr>
            </w:r>
            <w:r w:rsidR="00155766">
              <w:rPr>
                <w:noProof/>
                <w:webHidden/>
              </w:rPr>
              <w:fldChar w:fldCharType="separate"/>
            </w:r>
            <w:r w:rsidR="00155766">
              <w:rPr>
                <w:noProof/>
                <w:webHidden/>
              </w:rPr>
              <w:t>38</w:t>
            </w:r>
            <w:r w:rsidR="00155766">
              <w:rPr>
                <w:noProof/>
                <w:webHidden/>
              </w:rPr>
              <w:fldChar w:fldCharType="end"/>
            </w:r>
          </w:hyperlink>
        </w:p>
        <w:p w:rsidR="00155766" w:rsidRDefault="003B4EA8">
          <w:pPr>
            <w:pStyle w:val="TOC2"/>
            <w:tabs>
              <w:tab w:val="right" w:leader="dot" w:pos="9628"/>
            </w:tabs>
            <w:rPr>
              <w:rFonts w:asciiTheme="minorHAnsi" w:eastAsiaTheme="minorEastAsia" w:hAnsiTheme="minorHAnsi" w:cstheme="minorBidi"/>
              <w:noProof/>
              <w:sz w:val="22"/>
              <w:szCs w:val="22"/>
            </w:rPr>
          </w:pPr>
          <w:hyperlink w:anchor="_Toc409612087" w:history="1">
            <w:r w:rsidR="00155766" w:rsidRPr="00EE4D59">
              <w:rPr>
                <w:rStyle w:val="Hyperlink"/>
                <w:noProof/>
              </w:rPr>
              <w:t>The jargon explained</w:t>
            </w:r>
            <w:r w:rsidR="00155766">
              <w:rPr>
                <w:noProof/>
                <w:webHidden/>
              </w:rPr>
              <w:tab/>
            </w:r>
            <w:r w:rsidR="00155766">
              <w:rPr>
                <w:noProof/>
                <w:webHidden/>
              </w:rPr>
              <w:fldChar w:fldCharType="begin"/>
            </w:r>
            <w:r w:rsidR="00155766">
              <w:rPr>
                <w:noProof/>
                <w:webHidden/>
              </w:rPr>
              <w:instrText xml:space="preserve"> PAGEREF _Toc409612087 \h </w:instrText>
            </w:r>
            <w:r w:rsidR="00155766">
              <w:rPr>
                <w:noProof/>
                <w:webHidden/>
              </w:rPr>
            </w:r>
            <w:r w:rsidR="00155766">
              <w:rPr>
                <w:noProof/>
                <w:webHidden/>
              </w:rPr>
              <w:fldChar w:fldCharType="separate"/>
            </w:r>
            <w:r w:rsidR="00155766">
              <w:rPr>
                <w:noProof/>
                <w:webHidden/>
              </w:rPr>
              <w:t>44</w:t>
            </w:r>
            <w:r w:rsidR="00155766">
              <w:rPr>
                <w:noProof/>
                <w:webHidden/>
              </w:rPr>
              <w:fldChar w:fldCharType="end"/>
            </w:r>
          </w:hyperlink>
        </w:p>
        <w:p w:rsidR="00512CF1" w:rsidRDefault="00155766" w:rsidP="00332B55">
          <w:pPr>
            <w:spacing w:before="120" w:after="240"/>
          </w:pPr>
          <w:r>
            <w:fldChar w:fldCharType="end"/>
          </w:r>
        </w:p>
      </w:sdtContent>
    </w:sdt>
    <w:p w:rsidR="00155766" w:rsidRDefault="00155766">
      <w:pPr>
        <w:rPr>
          <w:rFonts w:cs="Arial"/>
          <w:b/>
          <w:noProof/>
          <w:sz w:val="48"/>
          <w:szCs w:val="48"/>
        </w:rPr>
      </w:pPr>
      <w:bookmarkStart w:id="7" w:name="_Toc409612064"/>
      <w:r>
        <w:br w:type="page"/>
      </w:r>
    </w:p>
    <w:p w:rsidR="00512CF1" w:rsidRPr="003D7643" w:rsidRDefault="00512CF1" w:rsidP="00352BEB">
      <w:pPr>
        <w:pStyle w:val="Heading2"/>
        <w:spacing w:after="480"/>
      </w:pPr>
      <w:r w:rsidRPr="003D7643">
        <w:lastRenderedPageBreak/>
        <w:t>Introduction</w:t>
      </w:r>
      <w:bookmarkEnd w:id="7"/>
    </w:p>
    <w:p w:rsidR="00B26BB0" w:rsidRDefault="00B26BB0" w:rsidP="007A6667">
      <w:pPr>
        <w:spacing w:before="120" w:after="120"/>
        <w:rPr>
          <w:rFonts w:ascii="Mad's Scrawl (BRK)" w:hAnsi="Mad's Scrawl (BRK)" w:cs="Arial"/>
        </w:rPr>
      </w:pPr>
      <w:r w:rsidRPr="00B26BB0">
        <w:rPr>
          <w:rFonts w:cs="Arial"/>
        </w:rPr>
        <w:t>T</w:t>
      </w:r>
      <w:r w:rsidR="001230F3" w:rsidRPr="00B26BB0">
        <w:rPr>
          <w:rFonts w:cs="Arial"/>
        </w:rPr>
        <w:t>here are so many things to think about when getting ready for life after school</w:t>
      </w:r>
      <w:r w:rsidRPr="00B26BB0">
        <w:rPr>
          <w:rFonts w:cs="Arial"/>
        </w:rPr>
        <w:t xml:space="preserve"> </w:t>
      </w:r>
      <w:r>
        <w:rPr>
          <w:rFonts w:cs="Arial"/>
        </w:rPr>
        <w:t>–</w:t>
      </w:r>
      <w:r>
        <w:rPr>
          <w:rFonts w:ascii="Mad's Scrawl (BRK)" w:hAnsi="Mad's Scrawl (BRK)" w:cs="Arial"/>
        </w:rPr>
        <w:t xml:space="preserve"> </w:t>
      </w:r>
    </w:p>
    <w:p w:rsidR="00B26BB0" w:rsidRPr="003D7643" w:rsidRDefault="001230F3" w:rsidP="00510F18">
      <w:pPr>
        <w:pStyle w:val="ListParagraph"/>
        <w:numPr>
          <w:ilvl w:val="0"/>
          <w:numId w:val="12"/>
        </w:numPr>
      </w:pPr>
      <w:r w:rsidRPr="003D7643">
        <w:t xml:space="preserve">What do I want to do? </w:t>
      </w:r>
    </w:p>
    <w:p w:rsidR="00B26BB0" w:rsidRPr="003D7643" w:rsidRDefault="001230F3" w:rsidP="00510F18">
      <w:pPr>
        <w:pStyle w:val="ListParagraph"/>
        <w:numPr>
          <w:ilvl w:val="0"/>
          <w:numId w:val="12"/>
        </w:numPr>
      </w:pPr>
      <w:r w:rsidRPr="003D7643">
        <w:t xml:space="preserve">Work? </w:t>
      </w:r>
    </w:p>
    <w:p w:rsidR="00B26BB0" w:rsidRPr="003D7643" w:rsidRDefault="001230F3" w:rsidP="00510F18">
      <w:pPr>
        <w:pStyle w:val="ListParagraph"/>
        <w:numPr>
          <w:ilvl w:val="0"/>
          <w:numId w:val="12"/>
        </w:numPr>
      </w:pPr>
      <w:r w:rsidRPr="003D7643">
        <w:t xml:space="preserve">Study at Uni? </w:t>
      </w:r>
    </w:p>
    <w:p w:rsidR="00B26BB0" w:rsidRPr="003D7643" w:rsidRDefault="0022074A" w:rsidP="00510F18">
      <w:pPr>
        <w:pStyle w:val="ListParagraph"/>
        <w:numPr>
          <w:ilvl w:val="0"/>
          <w:numId w:val="12"/>
        </w:numPr>
      </w:pPr>
      <w:r w:rsidRPr="003D7643">
        <w:t>Study through</w:t>
      </w:r>
      <w:r w:rsidR="001230F3" w:rsidRPr="003D7643">
        <w:t xml:space="preserve"> TAFE</w:t>
      </w:r>
      <w:r w:rsidRPr="003D7643">
        <w:t xml:space="preserve"> or another training </w:t>
      </w:r>
      <w:r w:rsidR="00F90A1F" w:rsidRPr="003D7643">
        <w:t>organisation</w:t>
      </w:r>
      <w:r w:rsidR="001230F3" w:rsidRPr="003D7643">
        <w:t xml:space="preserve">? </w:t>
      </w:r>
    </w:p>
    <w:p w:rsidR="001230F3" w:rsidRPr="003D7643" w:rsidRDefault="001230F3" w:rsidP="00510F18">
      <w:pPr>
        <w:pStyle w:val="ListParagraph"/>
        <w:numPr>
          <w:ilvl w:val="0"/>
          <w:numId w:val="12"/>
        </w:numPr>
      </w:pPr>
      <w:r w:rsidRPr="003D7643">
        <w:t xml:space="preserve">Maybe an </w:t>
      </w:r>
      <w:r w:rsidR="00775408" w:rsidRPr="003D7643">
        <w:t>a</w:t>
      </w:r>
      <w:r w:rsidRPr="003D7643">
        <w:t xml:space="preserve">pprenticeship or </w:t>
      </w:r>
      <w:r w:rsidR="00775408" w:rsidRPr="003D7643">
        <w:t>t</w:t>
      </w:r>
      <w:r w:rsidRPr="003D7643">
        <w:t xml:space="preserve">raineeship? </w:t>
      </w:r>
    </w:p>
    <w:p w:rsidR="00B26BB0" w:rsidRPr="008A2562" w:rsidRDefault="001230F3" w:rsidP="007A6667">
      <w:pPr>
        <w:spacing w:before="120" w:after="120"/>
        <w:rPr>
          <w:rFonts w:cs="Arial"/>
          <w:szCs w:val="28"/>
        </w:rPr>
      </w:pPr>
      <w:r w:rsidRPr="008A2562">
        <w:rPr>
          <w:rFonts w:cs="Arial"/>
          <w:szCs w:val="28"/>
        </w:rPr>
        <w:t xml:space="preserve">The questions go on </w:t>
      </w:r>
      <w:r w:rsidR="00B26BB0" w:rsidRPr="008A2562">
        <w:rPr>
          <w:rFonts w:cs="Arial"/>
          <w:szCs w:val="28"/>
        </w:rPr>
        <w:t>–</w:t>
      </w:r>
      <w:r w:rsidRPr="008A2562">
        <w:rPr>
          <w:rFonts w:cs="Arial"/>
          <w:szCs w:val="28"/>
        </w:rPr>
        <w:t xml:space="preserve"> </w:t>
      </w:r>
    </w:p>
    <w:p w:rsidR="00B26BB0" w:rsidRPr="003D7643" w:rsidRDefault="001230F3" w:rsidP="00510F18">
      <w:pPr>
        <w:pStyle w:val="ListParagraph"/>
        <w:numPr>
          <w:ilvl w:val="0"/>
          <w:numId w:val="13"/>
        </w:numPr>
      </w:pPr>
      <w:r w:rsidRPr="003D7643">
        <w:t xml:space="preserve">Where do I find out about what’s involved? </w:t>
      </w:r>
    </w:p>
    <w:p w:rsidR="00B26BB0" w:rsidRPr="003D7643" w:rsidRDefault="001230F3" w:rsidP="00510F18">
      <w:pPr>
        <w:pStyle w:val="ListParagraph"/>
        <w:numPr>
          <w:ilvl w:val="0"/>
          <w:numId w:val="13"/>
        </w:numPr>
      </w:pPr>
      <w:r w:rsidRPr="003D7643">
        <w:t xml:space="preserve">Who can help me? </w:t>
      </w:r>
    </w:p>
    <w:p w:rsidR="00B26BB0" w:rsidRPr="003D7643" w:rsidRDefault="001230F3" w:rsidP="00510F18">
      <w:pPr>
        <w:pStyle w:val="ListParagraph"/>
        <w:numPr>
          <w:ilvl w:val="0"/>
          <w:numId w:val="13"/>
        </w:numPr>
      </w:pPr>
      <w:r w:rsidRPr="003D7643">
        <w:t xml:space="preserve">What support might I need? </w:t>
      </w:r>
    </w:p>
    <w:p w:rsidR="00B26BB0" w:rsidRPr="003D7643" w:rsidRDefault="001230F3" w:rsidP="00510F18">
      <w:pPr>
        <w:pStyle w:val="ListParagraph"/>
        <w:numPr>
          <w:ilvl w:val="0"/>
          <w:numId w:val="13"/>
        </w:numPr>
      </w:pPr>
      <w:r w:rsidRPr="003D7643">
        <w:t xml:space="preserve">Where can I get </w:t>
      </w:r>
      <w:r w:rsidR="003E3E83" w:rsidRPr="003D7643">
        <w:t>help</w:t>
      </w:r>
      <w:r w:rsidRPr="003D7643">
        <w:t xml:space="preserve">? </w:t>
      </w:r>
    </w:p>
    <w:p w:rsidR="001230F3" w:rsidRPr="003D7643" w:rsidRDefault="001230F3" w:rsidP="00510F18">
      <w:pPr>
        <w:pStyle w:val="ListParagraph"/>
        <w:numPr>
          <w:ilvl w:val="0"/>
          <w:numId w:val="13"/>
        </w:numPr>
      </w:pPr>
      <w:r w:rsidRPr="003D7643">
        <w:t>And importantly, how will all of this fit with the rest of my life?</w:t>
      </w:r>
    </w:p>
    <w:p w:rsidR="001230F3" w:rsidRPr="00695171" w:rsidRDefault="001230F3" w:rsidP="007A6667">
      <w:pPr>
        <w:spacing w:before="240" w:after="240"/>
        <w:rPr>
          <w:rFonts w:cs="Arial"/>
        </w:rPr>
      </w:pPr>
      <w:r w:rsidRPr="00695171">
        <w:rPr>
          <w:rFonts w:cs="Arial"/>
        </w:rPr>
        <w:t xml:space="preserve">Planning for life after school is often called </w:t>
      </w:r>
      <w:r w:rsidR="000633CA">
        <w:rPr>
          <w:rFonts w:cs="Arial"/>
        </w:rPr>
        <w:t>“</w:t>
      </w:r>
      <w:r w:rsidRPr="00695171">
        <w:rPr>
          <w:rFonts w:cs="Arial"/>
        </w:rPr>
        <w:t>transition planning</w:t>
      </w:r>
      <w:r w:rsidR="000633CA">
        <w:rPr>
          <w:rFonts w:cs="Arial"/>
        </w:rPr>
        <w:t>”</w:t>
      </w:r>
      <w:r w:rsidRPr="00695171">
        <w:rPr>
          <w:rFonts w:cs="Arial"/>
        </w:rPr>
        <w:t xml:space="preserve">.  Transition is the process of moving from one set of circumstances to another. Young people make many transitions as they move into adulthood – these might include starting a new job or a new course, moving house or getting married. Making transitions is exciting, but can also be challenging. People who plan their transitions well, with help where needed, are likely to have a better outcome than those who don’t. There are lots of decisions and preparations that all young people have to make when planning for transition. There are also some extra </w:t>
      </w:r>
      <w:r w:rsidR="0022074A">
        <w:rPr>
          <w:rFonts w:cs="Arial"/>
        </w:rPr>
        <w:t xml:space="preserve">things that young people with </w:t>
      </w:r>
      <w:r w:rsidRPr="00695171">
        <w:rPr>
          <w:rFonts w:cs="Arial"/>
        </w:rPr>
        <w:t xml:space="preserve">disability should consider, and some additional support that can help them to plan well for life after school.       </w:t>
      </w:r>
    </w:p>
    <w:p w:rsidR="00B26BB0" w:rsidRDefault="00B26BB0" w:rsidP="007A6667">
      <w:pPr>
        <w:spacing w:after="240"/>
        <w:rPr>
          <w:rFonts w:cs="Arial"/>
        </w:rPr>
      </w:pPr>
      <w:r>
        <w:rPr>
          <w:rFonts w:cs="Arial"/>
        </w:rPr>
        <w:t xml:space="preserve">This workbook will help you to prepare well for </w:t>
      </w:r>
      <w:r w:rsidR="0022074A">
        <w:rPr>
          <w:rFonts w:cs="Arial"/>
        </w:rPr>
        <w:t>your transition from</w:t>
      </w:r>
      <w:r>
        <w:rPr>
          <w:rFonts w:cs="Arial"/>
        </w:rPr>
        <w:t xml:space="preserve"> school. You will work through ten top tips for getting ready for life after school. For each of the top tips you will find:</w:t>
      </w:r>
    </w:p>
    <w:p w:rsidR="00B26BB0" w:rsidRPr="00227DB6" w:rsidRDefault="003E3E83" w:rsidP="00510F18">
      <w:pPr>
        <w:pStyle w:val="ListParagraph"/>
        <w:numPr>
          <w:ilvl w:val="0"/>
          <w:numId w:val="14"/>
        </w:numPr>
        <w:rPr>
          <w:rFonts w:cs="Arial"/>
        </w:rPr>
      </w:pPr>
      <w:r w:rsidRPr="00227DB6">
        <w:rPr>
          <w:rFonts w:cs="Arial"/>
        </w:rPr>
        <w:t>An overview and practical tips</w:t>
      </w:r>
    </w:p>
    <w:p w:rsidR="00B26BB0" w:rsidRPr="00227DB6" w:rsidRDefault="00B26BB0" w:rsidP="00510F18">
      <w:pPr>
        <w:pStyle w:val="ListParagraph"/>
        <w:numPr>
          <w:ilvl w:val="0"/>
          <w:numId w:val="14"/>
        </w:numPr>
        <w:rPr>
          <w:rFonts w:cs="Arial"/>
        </w:rPr>
      </w:pPr>
      <w:r w:rsidRPr="00227DB6">
        <w:rPr>
          <w:rFonts w:cs="Arial"/>
        </w:rPr>
        <w:t xml:space="preserve">Activities to help you </w:t>
      </w:r>
      <w:r w:rsidR="003E3E83" w:rsidRPr="00227DB6">
        <w:rPr>
          <w:rFonts w:cs="Arial"/>
        </w:rPr>
        <w:t>get ready</w:t>
      </w:r>
    </w:p>
    <w:p w:rsidR="00D21594" w:rsidRPr="00227DB6" w:rsidRDefault="00B26BB0" w:rsidP="00510F18">
      <w:pPr>
        <w:pStyle w:val="ListParagraph"/>
        <w:numPr>
          <w:ilvl w:val="0"/>
          <w:numId w:val="14"/>
        </w:numPr>
        <w:rPr>
          <w:rFonts w:cs="Arial"/>
        </w:rPr>
      </w:pPr>
      <w:r w:rsidRPr="00227DB6">
        <w:rPr>
          <w:rFonts w:cs="Arial"/>
        </w:rPr>
        <w:t>Links to further information and resources</w:t>
      </w:r>
    </w:p>
    <w:p w:rsidR="003E3E83" w:rsidRDefault="003E3E83" w:rsidP="007A6667">
      <w:pPr>
        <w:spacing w:before="240" w:after="240"/>
        <w:rPr>
          <w:rFonts w:cs="Arial"/>
        </w:rPr>
      </w:pPr>
      <w:r>
        <w:rPr>
          <w:rFonts w:cs="Arial"/>
        </w:rPr>
        <w:t>We hope you find this workbook helpful.</w:t>
      </w:r>
    </w:p>
    <w:p w:rsidR="007A6667" w:rsidRPr="00227DB6" w:rsidRDefault="003E3E83" w:rsidP="007A6667">
      <w:pPr>
        <w:jc w:val="center"/>
        <w:rPr>
          <w:rStyle w:val="Strong"/>
        </w:rPr>
      </w:pPr>
      <w:r w:rsidRPr="00227DB6">
        <w:rPr>
          <w:rStyle w:val="Strong"/>
        </w:rPr>
        <w:t>Good luck getting ready for your life after school!</w:t>
      </w:r>
    </w:p>
    <w:p w:rsidR="007A6667" w:rsidRDefault="007A6667">
      <w:pPr>
        <w:rPr>
          <w:rFonts w:ascii="AR CENA" w:hAnsi="AR CENA"/>
          <w:sz w:val="48"/>
          <w:szCs w:val="48"/>
        </w:rPr>
      </w:pPr>
      <w:r>
        <w:br w:type="page"/>
      </w:r>
    </w:p>
    <w:p w:rsidR="00F0354E" w:rsidRPr="00CA71AB" w:rsidRDefault="00F0354E" w:rsidP="00352BEB">
      <w:pPr>
        <w:pStyle w:val="Heading2"/>
        <w:spacing w:after="480"/>
      </w:pPr>
      <w:bookmarkStart w:id="8" w:name="_Toc409612065"/>
      <w:r w:rsidRPr="00CA71AB">
        <w:lastRenderedPageBreak/>
        <w:t>The top ten tips</w:t>
      </w:r>
      <w:bookmarkEnd w:id="8"/>
    </w:p>
    <w:p w:rsidR="003E3E83" w:rsidRDefault="003E3E83" w:rsidP="00B76CE3">
      <w:pPr>
        <w:spacing w:after="120"/>
        <w:rPr>
          <w:rFonts w:cs="Arial"/>
        </w:rPr>
      </w:pPr>
      <w:r>
        <w:rPr>
          <w:rFonts w:cs="Arial"/>
        </w:rPr>
        <w:t xml:space="preserve">Here’s an intro to the </w:t>
      </w:r>
      <w:r w:rsidR="002145E6">
        <w:rPr>
          <w:rFonts w:cs="Arial"/>
        </w:rPr>
        <w:t xml:space="preserve">Get Ready </w:t>
      </w:r>
      <w:r w:rsidR="004F4B1F">
        <w:rPr>
          <w:rFonts w:cs="Arial"/>
        </w:rPr>
        <w:t>t</w:t>
      </w:r>
      <w:r w:rsidR="003E53FD">
        <w:rPr>
          <w:rFonts w:cs="Arial"/>
        </w:rPr>
        <w:t xml:space="preserve">op </w:t>
      </w:r>
      <w:r w:rsidR="004F4B1F">
        <w:rPr>
          <w:rFonts w:cs="Arial"/>
        </w:rPr>
        <w:t>ten t</w:t>
      </w:r>
      <w:r>
        <w:rPr>
          <w:rFonts w:cs="Arial"/>
        </w:rPr>
        <w:t>ips – we’ll be</w:t>
      </w:r>
      <w:r w:rsidR="000633CA">
        <w:rPr>
          <w:rFonts w:cs="Arial"/>
        </w:rPr>
        <w:t xml:space="preserve"> working through each one in this workbook.</w:t>
      </w:r>
    </w:p>
    <w:p w:rsidR="003E3E83" w:rsidRPr="007B4EDB" w:rsidRDefault="001230F3" w:rsidP="00557421">
      <w:pPr>
        <w:numPr>
          <w:ilvl w:val="0"/>
          <w:numId w:val="2"/>
        </w:numPr>
        <w:ind w:left="714" w:hanging="357"/>
        <w:rPr>
          <w:rStyle w:val="Strong"/>
        </w:rPr>
      </w:pPr>
      <w:r w:rsidRPr="007B4EDB">
        <w:rPr>
          <w:rStyle w:val="Strong"/>
        </w:rPr>
        <w:t>Get ready early</w:t>
      </w:r>
    </w:p>
    <w:p w:rsidR="001230F3" w:rsidRDefault="000633CA" w:rsidP="00557421">
      <w:pPr>
        <w:spacing w:after="240"/>
        <w:ind w:left="357"/>
        <w:rPr>
          <w:rFonts w:cs="Arial"/>
        </w:rPr>
      </w:pPr>
      <w:r>
        <w:rPr>
          <w:rFonts w:cs="Arial"/>
        </w:rPr>
        <w:t>S</w:t>
      </w:r>
      <w:r w:rsidR="001230F3" w:rsidRPr="003E3E83">
        <w:rPr>
          <w:rFonts w:cs="Arial"/>
        </w:rPr>
        <w:t>tart</w:t>
      </w:r>
      <w:r>
        <w:rPr>
          <w:rFonts w:cs="Arial"/>
        </w:rPr>
        <w:t>ing</w:t>
      </w:r>
      <w:r w:rsidR="001230F3" w:rsidRPr="003E3E83">
        <w:rPr>
          <w:rFonts w:cs="Arial"/>
        </w:rPr>
        <w:t xml:space="preserve"> your transition planning as early as possible</w:t>
      </w:r>
      <w:r>
        <w:rPr>
          <w:rFonts w:cs="Arial"/>
        </w:rPr>
        <w:t xml:space="preserve"> is a top priority.</w:t>
      </w:r>
    </w:p>
    <w:p w:rsidR="003E3E83" w:rsidRPr="007B4EDB" w:rsidRDefault="001230F3" w:rsidP="00557421">
      <w:pPr>
        <w:numPr>
          <w:ilvl w:val="0"/>
          <w:numId w:val="2"/>
        </w:numPr>
        <w:ind w:left="714" w:hanging="357"/>
        <w:rPr>
          <w:rStyle w:val="Strong"/>
        </w:rPr>
      </w:pPr>
      <w:r w:rsidRPr="007B4EDB">
        <w:rPr>
          <w:rStyle w:val="Strong"/>
        </w:rPr>
        <w:t xml:space="preserve">Get the big picture </w:t>
      </w:r>
    </w:p>
    <w:p w:rsidR="001230F3" w:rsidRDefault="003E3E83" w:rsidP="00557421">
      <w:pPr>
        <w:spacing w:after="240"/>
        <w:ind w:left="357"/>
        <w:rPr>
          <w:rFonts w:cs="Arial"/>
        </w:rPr>
      </w:pPr>
      <w:r>
        <w:rPr>
          <w:rFonts w:cs="Arial"/>
        </w:rPr>
        <w:t>T</w:t>
      </w:r>
      <w:r w:rsidR="001230F3" w:rsidRPr="003E3E83">
        <w:rPr>
          <w:rFonts w:cs="Arial"/>
        </w:rPr>
        <w:t>hink about your goals and interests, and how your disability may affect your future study or work</w:t>
      </w:r>
      <w:r w:rsidR="000633CA">
        <w:rPr>
          <w:rFonts w:cs="Arial"/>
        </w:rPr>
        <w:t>.</w:t>
      </w:r>
    </w:p>
    <w:p w:rsidR="003E3E83" w:rsidRPr="007B4EDB" w:rsidRDefault="001230F3" w:rsidP="00557421">
      <w:pPr>
        <w:numPr>
          <w:ilvl w:val="0"/>
          <w:numId w:val="2"/>
        </w:numPr>
        <w:ind w:left="714" w:hanging="357"/>
        <w:rPr>
          <w:rStyle w:val="Strong"/>
        </w:rPr>
      </w:pPr>
      <w:r w:rsidRPr="007B4EDB">
        <w:rPr>
          <w:rStyle w:val="Strong"/>
        </w:rPr>
        <w:t>Get connected</w:t>
      </w:r>
    </w:p>
    <w:p w:rsidR="001230F3" w:rsidRDefault="001230F3" w:rsidP="00557421">
      <w:pPr>
        <w:spacing w:after="240"/>
        <w:ind w:left="357"/>
        <w:rPr>
          <w:rFonts w:cs="Arial"/>
        </w:rPr>
      </w:pPr>
      <w:r w:rsidRPr="003E3E83">
        <w:rPr>
          <w:rFonts w:cs="Arial"/>
        </w:rPr>
        <w:t>Make connections with people who can help your transition</w:t>
      </w:r>
      <w:r w:rsidR="000633CA">
        <w:rPr>
          <w:rFonts w:cs="Arial"/>
        </w:rPr>
        <w:t>.</w:t>
      </w:r>
    </w:p>
    <w:p w:rsidR="003E3E83" w:rsidRPr="007B4EDB" w:rsidRDefault="001230F3" w:rsidP="00557421">
      <w:pPr>
        <w:numPr>
          <w:ilvl w:val="0"/>
          <w:numId w:val="2"/>
        </w:numPr>
        <w:ind w:left="714" w:hanging="357"/>
        <w:rPr>
          <w:rStyle w:val="Strong"/>
        </w:rPr>
      </w:pPr>
      <w:r w:rsidRPr="007B4EDB">
        <w:rPr>
          <w:rStyle w:val="Strong"/>
        </w:rPr>
        <w:t>Get to know your options</w:t>
      </w:r>
    </w:p>
    <w:p w:rsidR="001230F3" w:rsidRDefault="001230F3" w:rsidP="00557421">
      <w:pPr>
        <w:spacing w:after="240"/>
        <w:ind w:left="357"/>
        <w:rPr>
          <w:rFonts w:cs="Arial"/>
        </w:rPr>
      </w:pPr>
      <w:r w:rsidRPr="003E3E83">
        <w:rPr>
          <w:rFonts w:cs="Arial"/>
        </w:rPr>
        <w:t xml:space="preserve">Research different post-school options and identify realistic </w:t>
      </w:r>
      <w:proofErr w:type="spellStart"/>
      <w:r w:rsidRPr="003E3E83">
        <w:rPr>
          <w:rFonts w:cs="Arial"/>
        </w:rPr>
        <w:t>ones</w:t>
      </w:r>
      <w:proofErr w:type="spellEnd"/>
      <w:r w:rsidRPr="003E3E83">
        <w:rPr>
          <w:rFonts w:cs="Arial"/>
        </w:rPr>
        <w:t xml:space="preserve"> for you</w:t>
      </w:r>
      <w:r w:rsidR="000633CA">
        <w:rPr>
          <w:rFonts w:cs="Arial"/>
        </w:rPr>
        <w:t>.</w:t>
      </w:r>
    </w:p>
    <w:p w:rsidR="003E3E83" w:rsidRPr="007B4EDB" w:rsidRDefault="001230F3" w:rsidP="00557421">
      <w:pPr>
        <w:numPr>
          <w:ilvl w:val="0"/>
          <w:numId w:val="2"/>
        </w:numPr>
        <w:ind w:left="714" w:hanging="357"/>
        <w:rPr>
          <w:rStyle w:val="Strong"/>
        </w:rPr>
      </w:pPr>
      <w:r w:rsidRPr="007B4EDB">
        <w:rPr>
          <w:rStyle w:val="Strong"/>
        </w:rPr>
        <w:t>Get the skills</w:t>
      </w:r>
    </w:p>
    <w:p w:rsidR="001230F3" w:rsidRDefault="001230F3" w:rsidP="00557421">
      <w:pPr>
        <w:spacing w:after="240"/>
        <w:ind w:left="357"/>
        <w:rPr>
          <w:rFonts w:cs="Arial"/>
        </w:rPr>
      </w:pPr>
      <w:r w:rsidRPr="003E3E83">
        <w:rPr>
          <w:rFonts w:cs="Arial"/>
        </w:rPr>
        <w:t xml:space="preserve">Identify the skills you </w:t>
      </w:r>
      <w:proofErr w:type="gramStart"/>
      <w:r w:rsidRPr="003E3E83">
        <w:rPr>
          <w:rFonts w:cs="Arial"/>
        </w:rPr>
        <w:t>will need</w:t>
      </w:r>
      <w:proofErr w:type="gramEnd"/>
      <w:r w:rsidRPr="003E3E83">
        <w:rPr>
          <w:rFonts w:cs="Arial"/>
        </w:rPr>
        <w:t xml:space="preserve"> for future study and work – which do you have and how can you develop others? </w:t>
      </w:r>
    </w:p>
    <w:p w:rsidR="003E3E83" w:rsidRPr="007B4EDB" w:rsidRDefault="001230F3" w:rsidP="00557421">
      <w:pPr>
        <w:numPr>
          <w:ilvl w:val="0"/>
          <w:numId w:val="2"/>
        </w:numPr>
        <w:ind w:left="714" w:hanging="357"/>
        <w:rPr>
          <w:rStyle w:val="Strong"/>
        </w:rPr>
      </w:pPr>
      <w:r w:rsidRPr="007B4EDB">
        <w:rPr>
          <w:rStyle w:val="Strong"/>
        </w:rPr>
        <w:t>Get organised</w:t>
      </w:r>
    </w:p>
    <w:p w:rsidR="001230F3" w:rsidRDefault="000633CA" w:rsidP="00557421">
      <w:pPr>
        <w:spacing w:after="240"/>
        <w:ind w:left="357"/>
        <w:rPr>
          <w:rFonts w:cs="Arial"/>
        </w:rPr>
      </w:pPr>
      <w:r>
        <w:rPr>
          <w:rFonts w:cs="Arial"/>
        </w:rPr>
        <w:t>B</w:t>
      </w:r>
      <w:r w:rsidR="001230F3" w:rsidRPr="003E3E83">
        <w:rPr>
          <w:rFonts w:cs="Arial"/>
        </w:rPr>
        <w:t>e</w:t>
      </w:r>
      <w:r>
        <w:rPr>
          <w:rFonts w:cs="Arial"/>
        </w:rPr>
        <w:t>ing organised and managing</w:t>
      </w:r>
      <w:r w:rsidR="001230F3" w:rsidRPr="003E3E83">
        <w:rPr>
          <w:rFonts w:cs="Arial"/>
        </w:rPr>
        <w:t xml:space="preserve"> your time effectively</w:t>
      </w:r>
      <w:r>
        <w:rPr>
          <w:rFonts w:cs="Arial"/>
        </w:rPr>
        <w:t xml:space="preserve"> can make a big difference.</w:t>
      </w:r>
    </w:p>
    <w:p w:rsidR="003E3E83" w:rsidRPr="007B4EDB" w:rsidRDefault="001230F3" w:rsidP="00557421">
      <w:pPr>
        <w:numPr>
          <w:ilvl w:val="0"/>
          <w:numId w:val="2"/>
        </w:numPr>
        <w:ind w:left="714" w:hanging="357"/>
        <w:rPr>
          <w:rStyle w:val="Strong"/>
        </w:rPr>
      </w:pPr>
      <w:r w:rsidRPr="007B4EDB">
        <w:rPr>
          <w:rStyle w:val="Strong"/>
        </w:rPr>
        <w:t>Get support</w:t>
      </w:r>
    </w:p>
    <w:p w:rsidR="001230F3" w:rsidRDefault="001230F3" w:rsidP="00557421">
      <w:pPr>
        <w:spacing w:after="240"/>
        <w:ind w:left="357"/>
        <w:rPr>
          <w:rFonts w:cs="Arial"/>
        </w:rPr>
      </w:pPr>
      <w:r w:rsidRPr="003E3E83">
        <w:rPr>
          <w:rFonts w:cs="Arial"/>
        </w:rPr>
        <w:t>Think about where you can get support from and the types of support you may need</w:t>
      </w:r>
      <w:r w:rsidR="000633CA">
        <w:rPr>
          <w:rFonts w:cs="Arial"/>
        </w:rPr>
        <w:t>.</w:t>
      </w:r>
    </w:p>
    <w:p w:rsidR="003E3E83" w:rsidRPr="007B4EDB" w:rsidRDefault="001230F3" w:rsidP="00557421">
      <w:pPr>
        <w:numPr>
          <w:ilvl w:val="0"/>
          <w:numId w:val="2"/>
        </w:numPr>
        <w:ind w:left="714" w:hanging="357"/>
        <w:rPr>
          <w:rStyle w:val="Strong"/>
        </w:rPr>
      </w:pPr>
      <w:r w:rsidRPr="007B4EDB">
        <w:rPr>
          <w:rStyle w:val="Strong"/>
        </w:rPr>
        <w:t>Get involved</w:t>
      </w:r>
    </w:p>
    <w:p w:rsidR="001230F3" w:rsidRDefault="000633CA" w:rsidP="00557421">
      <w:pPr>
        <w:spacing w:after="240"/>
        <w:ind w:left="357"/>
        <w:rPr>
          <w:rFonts w:cs="Arial"/>
        </w:rPr>
      </w:pPr>
      <w:r>
        <w:rPr>
          <w:rFonts w:cs="Arial"/>
        </w:rPr>
        <w:t>G</w:t>
      </w:r>
      <w:r w:rsidR="001230F3" w:rsidRPr="003E3E83">
        <w:rPr>
          <w:rFonts w:cs="Arial"/>
        </w:rPr>
        <w:t>ain</w:t>
      </w:r>
      <w:r>
        <w:rPr>
          <w:rFonts w:cs="Arial"/>
        </w:rPr>
        <w:t>ing new and different</w:t>
      </w:r>
      <w:r w:rsidR="001230F3" w:rsidRPr="003E3E83">
        <w:rPr>
          <w:rFonts w:cs="Arial"/>
        </w:rPr>
        <w:t xml:space="preserve"> experience</w:t>
      </w:r>
      <w:r>
        <w:rPr>
          <w:rFonts w:cs="Arial"/>
        </w:rPr>
        <w:t>s</w:t>
      </w:r>
      <w:r w:rsidR="001230F3" w:rsidRPr="003E3E83">
        <w:rPr>
          <w:rFonts w:cs="Arial"/>
        </w:rPr>
        <w:t xml:space="preserve"> will </w:t>
      </w:r>
      <w:r w:rsidR="003E53FD">
        <w:rPr>
          <w:rFonts w:cs="Arial"/>
        </w:rPr>
        <w:t>help a lot</w:t>
      </w:r>
      <w:r w:rsidR="001230F3" w:rsidRPr="003E3E83">
        <w:rPr>
          <w:rFonts w:cs="Arial"/>
        </w:rPr>
        <w:t xml:space="preserve"> in the future</w:t>
      </w:r>
      <w:r w:rsidR="003E53FD">
        <w:rPr>
          <w:rFonts w:cs="Arial"/>
        </w:rPr>
        <w:t>.</w:t>
      </w:r>
    </w:p>
    <w:p w:rsidR="00AF1F3E" w:rsidRPr="007B4EDB" w:rsidRDefault="001230F3" w:rsidP="00557421">
      <w:pPr>
        <w:numPr>
          <w:ilvl w:val="0"/>
          <w:numId w:val="2"/>
        </w:numPr>
        <w:ind w:left="714" w:hanging="357"/>
        <w:rPr>
          <w:rStyle w:val="Strong"/>
        </w:rPr>
      </w:pPr>
      <w:r w:rsidRPr="007B4EDB">
        <w:rPr>
          <w:rStyle w:val="Strong"/>
        </w:rPr>
        <w:t>Get to know your rights and responsibilities</w:t>
      </w:r>
    </w:p>
    <w:p w:rsidR="007A6667" w:rsidRDefault="001230F3" w:rsidP="003D7643">
      <w:pPr>
        <w:spacing w:after="240"/>
        <w:ind w:left="357"/>
        <w:rPr>
          <w:rFonts w:cs="Arial"/>
        </w:rPr>
      </w:pPr>
      <w:r w:rsidRPr="003E3E83">
        <w:rPr>
          <w:rFonts w:cs="Arial"/>
        </w:rPr>
        <w:t xml:space="preserve">Learn about your rights in </w:t>
      </w:r>
      <w:r w:rsidR="00451ACC">
        <w:rPr>
          <w:rFonts w:cs="Arial"/>
        </w:rPr>
        <w:t>study and work</w:t>
      </w:r>
      <w:r w:rsidRPr="003E3E83">
        <w:rPr>
          <w:rFonts w:cs="Arial"/>
        </w:rPr>
        <w:t xml:space="preserve"> and how they are protected</w:t>
      </w:r>
      <w:r w:rsidR="004F4B1F">
        <w:rPr>
          <w:rFonts w:cs="Arial"/>
        </w:rPr>
        <w:t>.</w:t>
      </w:r>
    </w:p>
    <w:p w:rsidR="007B4EDB" w:rsidRDefault="007B4EDB" w:rsidP="007B4EDB">
      <w:pPr>
        <w:ind w:left="357"/>
        <w:rPr>
          <w:rStyle w:val="Strong"/>
        </w:rPr>
      </w:pPr>
      <w:r>
        <w:rPr>
          <w:rStyle w:val="Strong"/>
        </w:rPr>
        <w:t>10. Get confident</w:t>
      </w:r>
    </w:p>
    <w:p w:rsidR="007B4EDB" w:rsidRPr="007B4EDB" w:rsidRDefault="003C137D" w:rsidP="007B4EDB">
      <w:pPr>
        <w:spacing w:after="240"/>
        <w:ind w:left="357"/>
        <w:rPr>
          <w:rFonts w:cs="Arial"/>
          <w:bCs/>
        </w:rPr>
      </w:pPr>
      <w:r>
        <w:rPr>
          <w:rFonts w:cs="Arial"/>
          <w:bCs/>
        </w:rPr>
        <w:t>Practis</w:t>
      </w:r>
      <w:r w:rsidR="007B4EDB" w:rsidRPr="007B4EDB">
        <w:rPr>
          <w:rFonts w:cs="Arial"/>
          <w:bCs/>
        </w:rPr>
        <w:t>e standing up for yourself and taking responsibility</w:t>
      </w:r>
      <w:r w:rsidR="00B218EF">
        <w:rPr>
          <w:rFonts w:cs="Arial"/>
          <w:bCs/>
        </w:rPr>
        <w:t>.</w:t>
      </w:r>
    </w:p>
    <w:p w:rsidR="007B4EDB" w:rsidRPr="007B4EDB" w:rsidRDefault="007B4EDB" w:rsidP="007B4EDB">
      <w:pPr>
        <w:spacing w:after="240"/>
        <w:ind w:left="357"/>
        <w:rPr>
          <w:rFonts w:cs="Arial"/>
          <w:bCs/>
        </w:rPr>
      </w:pPr>
    </w:p>
    <w:p w:rsidR="007B4EDB" w:rsidRPr="007B4EDB" w:rsidRDefault="007B4EDB" w:rsidP="007B4EDB">
      <w:pPr>
        <w:rPr>
          <w:rStyle w:val="Strong"/>
        </w:rPr>
      </w:pPr>
    </w:p>
    <w:p w:rsidR="003D7643" w:rsidRDefault="003D7643">
      <w:pPr>
        <w:rPr>
          <w:rFonts w:ascii="AR CENA" w:hAnsi="AR CENA"/>
          <w:sz w:val="48"/>
          <w:szCs w:val="48"/>
        </w:rPr>
      </w:pPr>
      <w:r>
        <w:br w:type="page"/>
      </w:r>
    </w:p>
    <w:p w:rsidR="000B7F0F" w:rsidRPr="00CA71AB" w:rsidRDefault="000B7F0F" w:rsidP="007B4EDB">
      <w:pPr>
        <w:pStyle w:val="Heading2"/>
      </w:pPr>
      <w:bookmarkStart w:id="9" w:name="_Toc409612066"/>
      <w:r w:rsidRPr="00CA71AB">
        <w:lastRenderedPageBreak/>
        <w:t xml:space="preserve">How to use this </w:t>
      </w:r>
      <w:r w:rsidR="00E01CE9" w:rsidRPr="00CA71AB">
        <w:t>w</w:t>
      </w:r>
      <w:r w:rsidRPr="00CA71AB">
        <w:t>orkbook</w:t>
      </w:r>
      <w:bookmarkEnd w:id="9"/>
    </w:p>
    <w:p w:rsidR="008B063F" w:rsidRDefault="008B063F" w:rsidP="0090109E">
      <w:pPr>
        <w:spacing w:before="240" w:after="240"/>
        <w:jc w:val="both"/>
        <w:rPr>
          <w:b/>
          <w:noProof/>
          <w:lang w:eastAsia="zh-CN"/>
        </w:rPr>
      </w:pPr>
    </w:p>
    <w:p w:rsidR="009D3595" w:rsidRPr="007B4EDB" w:rsidRDefault="00343AF5" w:rsidP="0090109E">
      <w:pPr>
        <w:spacing w:before="240" w:after="240"/>
        <w:jc w:val="both"/>
        <w:rPr>
          <w:noProof/>
          <w:lang w:eastAsia="zh-CN"/>
        </w:rPr>
      </w:pPr>
      <w:r w:rsidRPr="007B4EDB">
        <w:rPr>
          <w:noProof/>
          <w:lang w:eastAsia="zh-CN"/>
        </w:rPr>
        <w:t>We use a set of categories</w:t>
      </w:r>
      <w:r w:rsidR="003E53FD" w:rsidRPr="007B4EDB">
        <w:rPr>
          <w:noProof/>
          <w:lang w:eastAsia="zh-CN"/>
        </w:rPr>
        <w:t xml:space="preserve"> throughout this workbook. This is what they mean</w:t>
      </w:r>
      <w:r w:rsidR="00451ACC" w:rsidRPr="007B4EDB">
        <w:rPr>
          <w:noProof/>
          <w:lang w:eastAsia="zh-CN"/>
        </w:rPr>
        <w:t>:</w:t>
      </w:r>
    </w:p>
    <w:p w:rsidR="00D34431" w:rsidRPr="007B4EDB" w:rsidRDefault="007A6667" w:rsidP="00343AF5">
      <w:pPr>
        <w:tabs>
          <w:tab w:val="left" w:pos="851"/>
          <w:tab w:val="left" w:pos="1843"/>
        </w:tabs>
        <w:spacing w:before="1080" w:after="1080"/>
        <w:jc w:val="both"/>
      </w:pPr>
      <w:r w:rsidRPr="007B4EDB">
        <w:rPr>
          <w:rStyle w:val="Strong"/>
        </w:rPr>
        <w:t>ACTIVITY</w:t>
      </w:r>
      <w:r w:rsidR="00343AF5">
        <w:rPr>
          <w:i/>
        </w:rPr>
        <w:t xml:space="preserve">: </w:t>
      </w:r>
      <w:r w:rsidR="009D3595" w:rsidRPr="007B4EDB">
        <w:t>An activity for you to complete</w:t>
      </w:r>
    </w:p>
    <w:p w:rsidR="00D34431" w:rsidRPr="00343AF5" w:rsidRDefault="007A6667" w:rsidP="00343AF5">
      <w:pPr>
        <w:tabs>
          <w:tab w:val="left" w:pos="851"/>
          <w:tab w:val="left" w:pos="1843"/>
        </w:tabs>
        <w:spacing w:before="1080" w:after="1080"/>
        <w:jc w:val="both"/>
        <w:rPr>
          <w:i/>
        </w:rPr>
      </w:pPr>
      <w:r w:rsidRPr="007B4EDB">
        <w:rPr>
          <w:rStyle w:val="Strong"/>
        </w:rPr>
        <w:t>THINK</w:t>
      </w:r>
      <w:r w:rsidR="00343AF5" w:rsidRPr="007A6667">
        <w:rPr>
          <w:b/>
          <w:i/>
        </w:rPr>
        <w:t>:</w:t>
      </w:r>
      <w:r w:rsidR="00343AF5" w:rsidRPr="00343AF5">
        <w:rPr>
          <w:i/>
        </w:rPr>
        <w:t xml:space="preserve"> </w:t>
      </w:r>
      <w:r w:rsidR="009D3595" w:rsidRPr="007B4EDB">
        <w:t>Tips on important things to remember/consider</w:t>
      </w:r>
    </w:p>
    <w:p w:rsidR="00D34431" w:rsidRPr="007B4EDB" w:rsidRDefault="007A6667" w:rsidP="00343AF5">
      <w:pPr>
        <w:tabs>
          <w:tab w:val="left" w:pos="851"/>
          <w:tab w:val="left" w:pos="1843"/>
        </w:tabs>
        <w:spacing w:before="1080" w:after="1080"/>
        <w:jc w:val="both"/>
      </w:pPr>
      <w:r w:rsidRPr="007B4EDB">
        <w:rPr>
          <w:rStyle w:val="Strong"/>
        </w:rPr>
        <w:t>TALK</w:t>
      </w:r>
      <w:r w:rsidR="00343AF5" w:rsidRPr="007A6667">
        <w:rPr>
          <w:b/>
          <w:i/>
        </w:rPr>
        <w:t>:</w:t>
      </w:r>
      <w:r w:rsidR="00343AF5" w:rsidRPr="00343AF5">
        <w:rPr>
          <w:i/>
        </w:rPr>
        <w:t xml:space="preserve"> </w:t>
      </w:r>
      <w:r w:rsidR="00FE788C" w:rsidRPr="007B4EDB">
        <w:t>Things to talk about with other people</w:t>
      </w:r>
    </w:p>
    <w:p w:rsidR="009D3595" w:rsidRPr="007B4EDB" w:rsidRDefault="007A6667" w:rsidP="00343AF5">
      <w:pPr>
        <w:tabs>
          <w:tab w:val="left" w:pos="851"/>
        </w:tabs>
        <w:spacing w:before="1080" w:after="1080"/>
        <w:jc w:val="both"/>
      </w:pPr>
      <w:r w:rsidRPr="007B4EDB">
        <w:rPr>
          <w:rStyle w:val="Strong"/>
        </w:rPr>
        <w:t>CLICK</w:t>
      </w:r>
      <w:r w:rsidRPr="007A6667">
        <w:rPr>
          <w:b/>
          <w:i/>
        </w:rPr>
        <w:t>:</w:t>
      </w:r>
      <w:r w:rsidR="00343AF5" w:rsidRPr="00343AF5">
        <w:rPr>
          <w:i/>
        </w:rPr>
        <w:t xml:space="preserve"> </w:t>
      </w:r>
      <w:r w:rsidR="009D3595" w:rsidRPr="007B4EDB">
        <w:t>Useful websites to check out later</w:t>
      </w:r>
    </w:p>
    <w:p w:rsidR="007878ED" w:rsidRPr="007B4EDB" w:rsidRDefault="003E53FD" w:rsidP="007B4EDB">
      <w:pPr>
        <w:rPr>
          <w:rStyle w:val="Strong"/>
        </w:rPr>
      </w:pPr>
      <w:r w:rsidRPr="007B4EDB">
        <w:rPr>
          <w:rStyle w:val="Strong"/>
        </w:rPr>
        <w:t>There is also a glossary at the end of this workbook:</w:t>
      </w:r>
    </w:p>
    <w:p w:rsidR="007A6667" w:rsidRDefault="00E04E49" w:rsidP="007A6667">
      <w:pPr>
        <w:spacing w:before="240" w:after="240"/>
        <w:ind w:left="60"/>
        <w:jc w:val="both"/>
        <w:rPr>
          <w:rFonts w:ascii="AR CENA" w:hAnsi="AR CENA"/>
          <w:sz w:val="48"/>
          <w:szCs w:val="48"/>
        </w:rPr>
      </w:pPr>
      <w:r w:rsidRPr="002E005D">
        <w:t xml:space="preserve">The glossary contains more information </w:t>
      </w:r>
      <w:r w:rsidR="00652C89" w:rsidRPr="002E005D">
        <w:t xml:space="preserve">and useful links </w:t>
      </w:r>
      <w:r w:rsidRPr="002E005D">
        <w:t xml:space="preserve">about those words that are </w:t>
      </w:r>
      <w:r w:rsidRPr="002E005D">
        <w:rPr>
          <w:b/>
        </w:rPr>
        <w:t>bold</w:t>
      </w:r>
      <w:r w:rsidRPr="002E005D">
        <w:rPr>
          <w:b/>
          <w:i/>
        </w:rPr>
        <w:t xml:space="preserve"> </w:t>
      </w:r>
      <w:r w:rsidRPr="002E005D">
        <w:t>within the text of this workbook</w:t>
      </w:r>
      <w:r w:rsidR="00652C89" w:rsidRPr="002E005D">
        <w:t xml:space="preserve">. This includes words that are </w:t>
      </w:r>
      <w:r w:rsidR="00C13CAE" w:rsidRPr="002E005D">
        <w:rPr>
          <w:b/>
          <w:color w:val="0070C0"/>
          <w:u w:val="single"/>
        </w:rPr>
        <w:t>bold</w:t>
      </w:r>
      <w:r w:rsidRPr="002E005D">
        <w:rPr>
          <w:b/>
          <w:color w:val="0070C0"/>
          <w:u w:val="single"/>
        </w:rPr>
        <w:t xml:space="preserve"> and underlined</w:t>
      </w:r>
      <w:r w:rsidRPr="002E005D">
        <w:t xml:space="preserve">. If you are viewing this resource electronically you can click on the </w:t>
      </w:r>
      <w:r w:rsidR="002F6D68" w:rsidRPr="002E005D">
        <w:t xml:space="preserve">blue </w:t>
      </w:r>
      <w:r w:rsidRPr="002E005D">
        <w:t>links to be taken directly to another webpage containing more information. If you are viewing a hard copy of this resource, you will find the full web address (URL) in the glossary.</w:t>
      </w:r>
      <w:r>
        <w:t xml:space="preserve"> </w:t>
      </w:r>
    </w:p>
    <w:p w:rsidR="007A6667" w:rsidRDefault="007A6667">
      <w:pPr>
        <w:rPr>
          <w:rFonts w:ascii="AR CENA" w:hAnsi="AR CENA"/>
          <w:sz w:val="48"/>
          <w:szCs w:val="48"/>
        </w:rPr>
      </w:pPr>
      <w:r>
        <w:br w:type="page"/>
      </w:r>
    </w:p>
    <w:p w:rsidR="000B7F0F" w:rsidRDefault="000B7F0F" w:rsidP="007B4EDB">
      <w:pPr>
        <w:pStyle w:val="Heading2"/>
      </w:pPr>
      <w:bookmarkStart w:id="10" w:name="_Toc409612067"/>
      <w:r w:rsidRPr="00CA71AB">
        <w:lastRenderedPageBreak/>
        <w:t xml:space="preserve">1. Get </w:t>
      </w:r>
      <w:r w:rsidR="00E01CE9" w:rsidRPr="00CA71AB">
        <w:t>r</w:t>
      </w:r>
      <w:r w:rsidRPr="00CA71AB">
        <w:t xml:space="preserve">eady </w:t>
      </w:r>
      <w:r w:rsidR="00E01CE9" w:rsidRPr="00CA71AB">
        <w:t>e</w:t>
      </w:r>
      <w:r w:rsidRPr="00CA71AB">
        <w:t>arly</w:t>
      </w:r>
      <w:bookmarkEnd w:id="10"/>
    </w:p>
    <w:p w:rsidR="007B4EDB" w:rsidRPr="007B4EDB" w:rsidRDefault="007B4EDB" w:rsidP="007B4EDB"/>
    <w:p w:rsidR="008E4EF3" w:rsidRPr="007B4EDB" w:rsidRDefault="008E4EF3" w:rsidP="00510F18">
      <w:pPr>
        <w:pStyle w:val="ListParagraph"/>
        <w:numPr>
          <w:ilvl w:val="0"/>
          <w:numId w:val="15"/>
        </w:numPr>
        <w:spacing w:after="240"/>
        <w:rPr>
          <w:rFonts w:cs="Arial"/>
        </w:rPr>
      </w:pPr>
      <w:r w:rsidRPr="007B4EDB">
        <w:rPr>
          <w:rFonts w:cs="Arial"/>
        </w:rPr>
        <w:t>Start planning for your transition from school as early as possible.</w:t>
      </w:r>
    </w:p>
    <w:p w:rsidR="003C007A" w:rsidRPr="007B4EDB" w:rsidRDefault="002145E6" w:rsidP="00510F18">
      <w:pPr>
        <w:pStyle w:val="ListParagraph"/>
        <w:numPr>
          <w:ilvl w:val="0"/>
          <w:numId w:val="15"/>
        </w:numPr>
        <w:spacing w:after="240"/>
        <w:rPr>
          <w:rFonts w:cs="Arial"/>
        </w:rPr>
      </w:pPr>
      <w:r w:rsidRPr="007B4EDB">
        <w:rPr>
          <w:rFonts w:cs="Arial"/>
        </w:rPr>
        <w:t>At around age 14-15 s</w:t>
      </w:r>
      <w:r w:rsidR="008E4EF3" w:rsidRPr="007B4EDB">
        <w:rPr>
          <w:rFonts w:cs="Arial"/>
        </w:rPr>
        <w:t>tart thinking about what you would like to do after school, and how to achieve this</w:t>
      </w:r>
      <w:r w:rsidRPr="007B4EDB">
        <w:rPr>
          <w:rFonts w:cs="Arial"/>
        </w:rPr>
        <w:t xml:space="preserve">. </w:t>
      </w:r>
      <w:r w:rsidR="00E709CC" w:rsidRPr="007B4EDB">
        <w:rPr>
          <w:rFonts w:cs="Arial"/>
        </w:rPr>
        <w:t>I</w:t>
      </w:r>
      <w:r w:rsidRPr="007B4EDB">
        <w:rPr>
          <w:rFonts w:cs="Arial"/>
        </w:rPr>
        <w:t>f you’re older than this already</w:t>
      </w:r>
      <w:r w:rsidR="00E709CC" w:rsidRPr="007B4EDB">
        <w:rPr>
          <w:rFonts w:cs="Arial"/>
        </w:rPr>
        <w:t xml:space="preserve">, don’t worry – this workbook will help you get started now. </w:t>
      </w:r>
    </w:p>
    <w:p w:rsidR="008E4EF3" w:rsidRPr="007B4EDB" w:rsidRDefault="003C007A" w:rsidP="00510F18">
      <w:pPr>
        <w:pStyle w:val="ListParagraph"/>
        <w:numPr>
          <w:ilvl w:val="0"/>
          <w:numId w:val="15"/>
        </w:numPr>
        <w:spacing w:after="240"/>
        <w:rPr>
          <w:rFonts w:cs="Arial"/>
        </w:rPr>
      </w:pPr>
      <w:r w:rsidRPr="007B4EDB">
        <w:rPr>
          <w:rFonts w:cs="Arial"/>
        </w:rPr>
        <w:t>Remember, t</w:t>
      </w:r>
      <w:r w:rsidR="008E4EF3" w:rsidRPr="007B4EDB">
        <w:rPr>
          <w:rFonts w:cs="Arial"/>
        </w:rPr>
        <w:t>he better planned your move from school is, the more positive and less stressful the experience will be.</w:t>
      </w:r>
    </w:p>
    <w:p w:rsidR="008E4EF3" w:rsidRPr="007B4EDB" w:rsidRDefault="00063925" w:rsidP="00510F18">
      <w:pPr>
        <w:pStyle w:val="ListParagraph"/>
        <w:numPr>
          <w:ilvl w:val="0"/>
          <w:numId w:val="15"/>
        </w:numPr>
        <w:spacing w:after="240"/>
        <w:rPr>
          <w:rFonts w:cs="Arial"/>
        </w:rPr>
      </w:pPr>
      <w:r w:rsidRPr="007B4EDB">
        <w:rPr>
          <w:rFonts w:cs="Arial"/>
        </w:rPr>
        <w:t>T</w:t>
      </w:r>
      <w:r w:rsidR="008E4EF3" w:rsidRPr="007B4EDB">
        <w:rPr>
          <w:rFonts w:cs="Arial"/>
        </w:rPr>
        <w:t xml:space="preserve">hink about the types of support you might need after school – see Tip 2. </w:t>
      </w:r>
    </w:p>
    <w:p w:rsidR="009012A6" w:rsidRPr="007B4EDB" w:rsidRDefault="008E4EF3" w:rsidP="00510F18">
      <w:pPr>
        <w:pStyle w:val="ListParagraph"/>
        <w:numPr>
          <w:ilvl w:val="0"/>
          <w:numId w:val="15"/>
        </w:numPr>
        <w:spacing w:after="240"/>
        <w:rPr>
          <w:rFonts w:cs="Arial"/>
        </w:rPr>
      </w:pPr>
      <w:r w:rsidRPr="007B4EDB">
        <w:rPr>
          <w:rFonts w:cs="Arial"/>
        </w:rPr>
        <w:t xml:space="preserve">Make contact with people who can support you early – this will ensure there is plenty of time to organise any help or supports you may need at </w:t>
      </w:r>
      <w:r w:rsidR="00451ACC" w:rsidRPr="007B4EDB">
        <w:rPr>
          <w:rFonts w:cs="Arial"/>
        </w:rPr>
        <w:t>study</w:t>
      </w:r>
      <w:r w:rsidRPr="007B4EDB">
        <w:rPr>
          <w:rFonts w:cs="Arial"/>
        </w:rPr>
        <w:t xml:space="preserve"> or work. See Tip 7 – </w:t>
      </w:r>
      <w:r w:rsidR="00451ACC" w:rsidRPr="007B4EDB">
        <w:rPr>
          <w:rFonts w:cs="Arial"/>
        </w:rPr>
        <w:t>Get S</w:t>
      </w:r>
      <w:r w:rsidRPr="007B4EDB">
        <w:rPr>
          <w:rFonts w:cs="Arial"/>
        </w:rPr>
        <w:t>upport for more information about</w:t>
      </w:r>
      <w:r w:rsidR="0033043C" w:rsidRPr="007B4EDB">
        <w:rPr>
          <w:rFonts w:cs="Arial"/>
        </w:rPr>
        <w:t xml:space="preserve"> the types of people to contact</w:t>
      </w:r>
      <w:r w:rsidR="00D92A2A" w:rsidRPr="007B4EDB">
        <w:rPr>
          <w:rFonts w:cs="Arial"/>
        </w:rPr>
        <w:t>.</w:t>
      </w:r>
    </w:p>
    <w:p w:rsidR="00DB3EEB" w:rsidRPr="007B4EDB" w:rsidRDefault="00850F37" w:rsidP="00510F18">
      <w:pPr>
        <w:pStyle w:val="ListParagraph"/>
        <w:numPr>
          <w:ilvl w:val="0"/>
          <w:numId w:val="15"/>
        </w:numPr>
        <w:spacing w:after="240"/>
        <w:rPr>
          <w:rFonts w:cs="Arial"/>
        </w:rPr>
      </w:pPr>
      <w:r w:rsidRPr="007B4EDB">
        <w:rPr>
          <w:rFonts w:cs="Arial"/>
        </w:rPr>
        <w:t>This book focuses on</w:t>
      </w:r>
      <w:r w:rsidR="00DB3EEB" w:rsidRPr="007B4EDB">
        <w:rPr>
          <w:rFonts w:cs="Arial"/>
        </w:rPr>
        <w:t xml:space="preserve"> mainstream</w:t>
      </w:r>
      <w:r w:rsidRPr="007B4EDB">
        <w:rPr>
          <w:rFonts w:cs="Arial"/>
        </w:rPr>
        <w:t xml:space="preserve"> tertiary education and employment options available after school. </w:t>
      </w:r>
      <w:r w:rsidR="00F90A1F" w:rsidRPr="007B4EDB">
        <w:rPr>
          <w:rFonts w:cs="Arial"/>
        </w:rPr>
        <w:t xml:space="preserve">However it </w:t>
      </w:r>
      <w:r w:rsidR="00DB3EEB" w:rsidRPr="007B4EDB">
        <w:rPr>
          <w:rFonts w:cs="Arial"/>
        </w:rPr>
        <w:t>also provide</w:t>
      </w:r>
      <w:r w:rsidR="00F90A1F" w:rsidRPr="007B4EDB">
        <w:rPr>
          <w:rFonts w:cs="Arial"/>
        </w:rPr>
        <w:t>s</w:t>
      </w:r>
      <w:r w:rsidR="00DB3EEB" w:rsidRPr="007B4EDB">
        <w:rPr>
          <w:rFonts w:cs="Arial"/>
        </w:rPr>
        <w:t xml:space="preserve"> links to information about employment options and community participation programs for people with higher support needs.</w:t>
      </w:r>
    </w:p>
    <w:p w:rsidR="00850F37" w:rsidRPr="007B4EDB" w:rsidRDefault="00850F37" w:rsidP="00510F18">
      <w:pPr>
        <w:pStyle w:val="ListParagraph"/>
        <w:numPr>
          <w:ilvl w:val="0"/>
          <w:numId w:val="15"/>
        </w:numPr>
        <w:spacing w:after="240"/>
        <w:rPr>
          <w:rFonts w:cs="Arial"/>
        </w:rPr>
      </w:pPr>
      <w:r w:rsidRPr="007B4EDB">
        <w:rPr>
          <w:rFonts w:cs="Arial"/>
        </w:rPr>
        <w:t xml:space="preserve">There are many great reasons to </w:t>
      </w:r>
      <w:r w:rsidR="00DB3EEB" w:rsidRPr="007B4EDB">
        <w:rPr>
          <w:rFonts w:cs="Arial"/>
        </w:rPr>
        <w:t>strive to achieve in</w:t>
      </w:r>
      <w:r w:rsidRPr="007B4EDB">
        <w:rPr>
          <w:rFonts w:cs="Arial"/>
        </w:rPr>
        <w:t xml:space="preserve"> further study</w:t>
      </w:r>
      <w:r w:rsidR="00DB3EEB" w:rsidRPr="007B4EDB">
        <w:rPr>
          <w:rFonts w:cs="Arial"/>
        </w:rPr>
        <w:t xml:space="preserve"> and employment </w:t>
      </w:r>
      <w:r w:rsidRPr="007B4EDB">
        <w:rPr>
          <w:rFonts w:cs="Arial"/>
        </w:rPr>
        <w:t xml:space="preserve">if it is realistic for you. </w:t>
      </w:r>
      <w:r w:rsidR="00DB3EEB" w:rsidRPr="007B4EDB">
        <w:rPr>
          <w:rFonts w:cs="Arial"/>
        </w:rPr>
        <w:t>These include opportunities</w:t>
      </w:r>
      <w:r w:rsidRPr="007B4EDB">
        <w:rPr>
          <w:rFonts w:cs="Arial"/>
        </w:rPr>
        <w:t xml:space="preserve"> to</w:t>
      </w:r>
      <w:r w:rsidR="004B31E8" w:rsidRPr="007B4EDB">
        <w:rPr>
          <w:rFonts w:cs="Arial"/>
        </w:rPr>
        <w:t>:</w:t>
      </w:r>
      <w:r w:rsidR="00DB3EEB" w:rsidRPr="007B4EDB">
        <w:rPr>
          <w:rFonts w:cs="Arial"/>
        </w:rPr>
        <w:t xml:space="preserve"> </w:t>
      </w:r>
      <w:r w:rsidRPr="007B4EDB">
        <w:rPr>
          <w:rFonts w:cs="Arial"/>
        </w:rPr>
        <w:t>develop high level skills that can give you the edge in a competitive job market</w:t>
      </w:r>
      <w:r w:rsidR="004B31E8" w:rsidRPr="007B4EDB">
        <w:rPr>
          <w:rFonts w:cs="Arial"/>
        </w:rPr>
        <w:t>;</w:t>
      </w:r>
      <w:r w:rsidR="00DB3EEB" w:rsidRPr="007B4EDB">
        <w:rPr>
          <w:rFonts w:cs="Arial"/>
        </w:rPr>
        <w:t xml:space="preserve"> have access to a broader range of careers; contribute and feel a sense of accomplishment; </w:t>
      </w:r>
      <w:r w:rsidR="004B31E8" w:rsidRPr="007B4EDB">
        <w:rPr>
          <w:rFonts w:cs="Arial"/>
        </w:rPr>
        <w:t>and increase your earnings.</w:t>
      </w:r>
    </w:p>
    <w:p w:rsidR="00CA71AB" w:rsidRPr="007B4EDB" w:rsidRDefault="00CA71AB" w:rsidP="00CA71AB">
      <w:pPr>
        <w:rPr>
          <w:rStyle w:val="Strong"/>
        </w:rPr>
      </w:pPr>
      <w:r w:rsidRPr="007B4EDB">
        <w:rPr>
          <w:rStyle w:val="Strong"/>
        </w:rPr>
        <w:t>What is considered a disability?</w:t>
      </w:r>
    </w:p>
    <w:p w:rsidR="00CA71AB" w:rsidRPr="007B4EDB" w:rsidRDefault="00CA71AB" w:rsidP="007B4EDB">
      <w:pPr>
        <w:spacing w:after="240"/>
        <w:rPr>
          <w:rFonts w:cs="Arial"/>
        </w:rPr>
      </w:pPr>
      <w:r w:rsidRPr="007B4EDB">
        <w:rPr>
          <w:rFonts w:cs="Arial"/>
        </w:rPr>
        <w:t>The definition of disability is very broad, and includes:</w:t>
      </w:r>
    </w:p>
    <w:p w:rsidR="00CA71AB" w:rsidRPr="007B4EDB" w:rsidRDefault="00CA71AB" w:rsidP="00510F18">
      <w:pPr>
        <w:pStyle w:val="ListParagraph"/>
        <w:numPr>
          <w:ilvl w:val="0"/>
          <w:numId w:val="15"/>
        </w:numPr>
        <w:rPr>
          <w:rFonts w:cs="Arial"/>
        </w:rPr>
      </w:pPr>
      <w:r w:rsidRPr="007B4EDB">
        <w:rPr>
          <w:rFonts w:cs="Arial"/>
        </w:rPr>
        <w:t xml:space="preserve">Chronic medical conditions </w:t>
      </w:r>
      <w:proofErr w:type="spellStart"/>
      <w:r w:rsidRPr="007B4EDB">
        <w:rPr>
          <w:rFonts w:cs="Arial"/>
        </w:rPr>
        <w:t>eg</w:t>
      </w:r>
      <w:proofErr w:type="spellEnd"/>
      <w:r w:rsidRPr="007B4EDB">
        <w:rPr>
          <w:rFonts w:cs="Arial"/>
        </w:rPr>
        <w:t>. asthma, arthritis and diabetes</w:t>
      </w:r>
    </w:p>
    <w:p w:rsidR="00CA71AB" w:rsidRPr="007B4EDB" w:rsidRDefault="00CA71AB" w:rsidP="00510F18">
      <w:pPr>
        <w:pStyle w:val="ListParagraph"/>
        <w:numPr>
          <w:ilvl w:val="0"/>
          <w:numId w:val="15"/>
        </w:numPr>
        <w:rPr>
          <w:rFonts w:cs="Arial"/>
        </w:rPr>
      </w:pPr>
      <w:r w:rsidRPr="007B4EDB">
        <w:rPr>
          <w:rFonts w:cs="Arial"/>
        </w:rPr>
        <w:t xml:space="preserve">Intellectual disabilities </w:t>
      </w:r>
      <w:proofErr w:type="spellStart"/>
      <w:r w:rsidRPr="007B4EDB">
        <w:rPr>
          <w:rFonts w:cs="Arial"/>
        </w:rPr>
        <w:t>eg</w:t>
      </w:r>
      <w:proofErr w:type="spellEnd"/>
      <w:r w:rsidRPr="007B4EDB">
        <w:rPr>
          <w:rFonts w:cs="Arial"/>
        </w:rPr>
        <w:t xml:space="preserve">. Down syndrome, </w:t>
      </w:r>
      <w:proofErr w:type="spellStart"/>
      <w:r w:rsidRPr="007B4EDB">
        <w:rPr>
          <w:rFonts w:cs="Arial"/>
        </w:rPr>
        <w:t>fetal</w:t>
      </w:r>
      <w:proofErr w:type="spellEnd"/>
      <w:r w:rsidRPr="007B4EDB">
        <w:rPr>
          <w:rFonts w:cs="Arial"/>
        </w:rPr>
        <w:t xml:space="preserve"> alcohol syndrome</w:t>
      </w:r>
    </w:p>
    <w:p w:rsidR="00CA71AB" w:rsidRPr="007B4EDB" w:rsidRDefault="00CA71AB" w:rsidP="00510F18">
      <w:pPr>
        <w:pStyle w:val="ListParagraph"/>
        <w:numPr>
          <w:ilvl w:val="0"/>
          <w:numId w:val="15"/>
        </w:numPr>
        <w:rPr>
          <w:rFonts w:cs="Arial"/>
        </w:rPr>
      </w:pPr>
      <w:r w:rsidRPr="007B4EDB">
        <w:rPr>
          <w:rFonts w:cs="Arial"/>
        </w:rPr>
        <w:t xml:space="preserve">Learning disabilities </w:t>
      </w:r>
      <w:proofErr w:type="spellStart"/>
      <w:r w:rsidRPr="007B4EDB">
        <w:rPr>
          <w:rFonts w:cs="Arial"/>
        </w:rPr>
        <w:t>eg</w:t>
      </w:r>
      <w:proofErr w:type="spellEnd"/>
      <w:r w:rsidRPr="007B4EDB">
        <w:rPr>
          <w:rFonts w:cs="Arial"/>
        </w:rPr>
        <w:t>. dyslexia</w:t>
      </w:r>
    </w:p>
    <w:p w:rsidR="00CA71AB" w:rsidRPr="007B4EDB" w:rsidRDefault="00CA71AB" w:rsidP="00510F18">
      <w:pPr>
        <w:pStyle w:val="ListParagraph"/>
        <w:numPr>
          <w:ilvl w:val="0"/>
          <w:numId w:val="15"/>
        </w:numPr>
        <w:rPr>
          <w:rFonts w:cs="Arial"/>
        </w:rPr>
      </w:pPr>
      <w:r w:rsidRPr="007B4EDB">
        <w:rPr>
          <w:rFonts w:cs="Arial"/>
        </w:rPr>
        <w:t xml:space="preserve">Mental illness </w:t>
      </w:r>
      <w:proofErr w:type="spellStart"/>
      <w:r w:rsidRPr="007B4EDB">
        <w:rPr>
          <w:rFonts w:cs="Arial"/>
        </w:rPr>
        <w:t>eg</w:t>
      </w:r>
      <w:proofErr w:type="spellEnd"/>
      <w:r w:rsidRPr="007B4EDB">
        <w:rPr>
          <w:rFonts w:cs="Arial"/>
        </w:rPr>
        <w:t xml:space="preserve">. depression, anxiety disorders, bipolar disorder </w:t>
      </w:r>
    </w:p>
    <w:p w:rsidR="00CA71AB" w:rsidRPr="007B4EDB" w:rsidRDefault="00CA71AB" w:rsidP="00510F18">
      <w:pPr>
        <w:pStyle w:val="ListParagraph"/>
        <w:numPr>
          <w:ilvl w:val="0"/>
          <w:numId w:val="15"/>
        </w:numPr>
        <w:rPr>
          <w:rFonts w:cs="Arial"/>
        </w:rPr>
      </w:pPr>
      <w:r w:rsidRPr="007B4EDB">
        <w:rPr>
          <w:rFonts w:cs="Arial"/>
        </w:rPr>
        <w:t xml:space="preserve">Physical disabilities </w:t>
      </w:r>
      <w:proofErr w:type="spellStart"/>
      <w:r w:rsidRPr="007B4EDB">
        <w:rPr>
          <w:rFonts w:cs="Arial"/>
        </w:rPr>
        <w:t>eg</w:t>
      </w:r>
      <w:proofErr w:type="spellEnd"/>
      <w:r w:rsidRPr="007B4EDB">
        <w:rPr>
          <w:rFonts w:cs="Arial"/>
        </w:rPr>
        <w:t xml:space="preserve"> spinal cord injury, cerebral palsy</w:t>
      </w:r>
    </w:p>
    <w:p w:rsidR="00CA71AB" w:rsidRPr="007B4EDB" w:rsidRDefault="00CA71AB" w:rsidP="00510F18">
      <w:pPr>
        <w:pStyle w:val="ListParagraph"/>
        <w:numPr>
          <w:ilvl w:val="0"/>
          <w:numId w:val="15"/>
        </w:numPr>
        <w:rPr>
          <w:rFonts w:cs="Arial"/>
        </w:rPr>
      </w:pPr>
      <w:r w:rsidRPr="007B4EDB">
        <w:rPr>
          <w:rFonts w:cs="Arial"/>
        </w:rPr>
        <w:t xml:space="preserve">Sensory disabilities </w:t>
      </w:r>
      <w:proofErr w:type="spellStart"/>
      <w:r w:rsidRPr="007B4EDB">
        <w:rPr>
          <w:rFonts w:cs="Arial"/>
        </w:rPr>
        <w:t>eg</w:t>
      </w:r>
      <w:proofErr w:type="spellEnd"/>
      <w:r w:rsidRPr="007B4EDB">
        <w:rPr>
          <w:rFonts w:cs="Arial"/>
        </w:rPr>
        <w:t xml:space="preserve"> vision or hearing impairment</w:t>
      </w:r>
    </w:p>
    <w:p w:rsidR="00CA71AB" w:rsidRPr="007B4EDB" w:rsidRDefault="00CA71AB" w:rsidP="007D677A">
      <w:pPr>
        <w:pStyle w:val="ListParagraph"/>
        <w:numPr>
          <w:ilvl w:val="0"/>
          <w:numId w:val="15"/>
        </w:numPr>
        <w:spacing w:after="360"/>
        <w:ind w:left="714" w:hanging="357"/>
        <w:rPr>
          <w:rFonts w:cs="Arial"/>
        </w:rPr>
      </w:pPr>
      <w:r w:rsidRPr="007B4EDB">
        <w:rPr>
          <w:rFonts w:cs="Arial"/>
        </w:rPr>
        <w:t>Autism spectrum disorders</w:t>
      </w:r>
    </w:p>
    <w:p w:rsidR="00CA71AB" w:rsidRDefault="00CA71AB" w:rsidP="00510F18">
      <w:pPr>
        <w:pStyle w:val="ListParagraph"/>
        <w:numPr>
          <w:ilvl w:val="0"/>
          <w:numId w:val="8"/>
        </w:numPr>
        <w:autoSpaceDE w:val="0"/>
        <w:autoSpaceDN w:val="0"/>
        <w:adjustRightInd w:val="0"/>
        <w:spacing w:after="240"/>
        <w:ind w:left="357" w:hanging="357"/>
        <w:rPr>
          <w:rFonts w:eastAsia="SymbolMT" w:cs="Arial"/>
          <w:bCs/>
          <w:lang w:eastAsia="zh-CN"/>
        </w:rPr>
      </w:pPr>
      <w:r w:rsidRPr="00CA71AB">
        <w:rPr>
          <w:rFonts w:eastAsia="SymbolMT" w:cs="Arial"/>
          <w:bCs/>
          <w:lang w:eastAsia="zh-CN"/>
        </w:rPr>
        <w:t xml:space="preserve">You can find out more about the definition of disability on the </w:t>
      </w:r>
      <w:hyperlink r:id="rId18" w:history="1">
        <w:r w:rsidRPr="00CA71AB">
          <w:rPr>
            <w:rStyle w:val="Hyperlink"/>
            <w:rFonts w:eastAsia="SymbolMT" w:cs="Arial"/>
            <w:b/>
            <w:bCs/>
            <w:lang w:eastAsia="zh-CN"/>
          </w:rPr>
          <w:t>Australian Human Rights Commission</w:t>
        </w:r>
      </w:hyperlink>
      <w:r w:rsidRPr="00CA71AB">
        <w:rPr>
          <w:rFonts w:eastAsia="SymbolMT" w:cs="Arial"/>
          <w:bCs/>
          <w:lang w:eastAsia="zh-CN"/>
        </w:rPr>
        <w:t xml:space="preserve"> website. </w:t>
      </w:r>
    </w:p>
    <w:p w:rsidR="007B4EDB" w:rsidRPr="00CA71AB" w:rsidRDefault="007B4EDB" w:rsidP="00510F18">
      <w:pPr>
        <w:pStyle w:val="ListParagraph"/>
        <w:numPr>
          <w:ilvl w:val="0"/>
          <w:numId w:val="8"/>
        </w:numPr>
        <w:autoSpaceDE w:val="0"/>
        <w:autoSpaceDN w:val="0"/>
        <w:adjustRightInd w:val="0"/>
        <w:spacing w:after="240"/>
        <w:ind w:left="357" w:hanging="357"/>
        <w:rPr>
          <w:rFonts w:eastAsia="SymbolMT" w:cs="Arial"/>
          <w:bCs/>
          <w:lang w:eastAsia="zh-CN"/>
        </w:rPr>
      </w:pPr>
      <w:r>
        <w:rPr>
          <w:rFonts w:eastAsia="SymbolMT" w:cs="Arial"/>
          <w:bCs/>
          <w:lang w:eastAsia="zh-CN"/>
        </w:rPr>
        <w:t>Even if you don’t consider yourself to have a disability, it’s important to understand the broad definition used in disability law, and to know about your rights to access support.</w:t>
      </w:r>
    </w:p>
    <w:p w:rsidR="00451ACC" w:rsidRPr="007B4EDB" w:rsidRDefault="00D21594" w:rsidP="007B4EDB">
      <w:pPr>
        <w:pStyle w:val="Heading3"/>
      </w:pPr>
      <w:r w:rsidRPr="007B4EDB">
        <w:rPr>
          <w:noProof/>
        </w:rPr>
        <w:drawing>
          <wp:anchor distT="0" distB="0" distL="114300" distR="114300" simplePos="0" relativeHeight="251991040" behindDoc="0" locked="0" layoutInCell="1" allowOverlap="1" wp14:anchorId="12B415CF" wp14:editId="21B556FB">
            <wp:simplePos x="0" y="0"/>
            <wp:positionH relativeFrom="column">
              <wp:posOffset>-5454015</wp:posOffset>
            </wp:positionH>
            <wp:positionV relativeFrom="paragraph">
              <wp:posOffset>5654675</wp:posOffset>
            </wp:positionV>
            <wp:extent cx="1264285" cy="952500"/>
            <wp:effectExtent l="0" t="0" r="0" b="0"/>
            <wp:wrapNone/>
            <wp:docPr id="85" name="ZoomImage" descr="Blue Question Mark Royalty Free Stock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Image" descr="Blue Question Mark Royalty Free Stock Photo"/>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64285" cy="952500"/>
                    </a:xfrm>
                    <a:prstGeom prst="rect">
                      <a:avLst/>
                    </a:prstGeom>
                    <a:noFill/>
                    <a:ln>
                      <a:noFill/>
                    </a:ln>
                  </pic:spPr>
                </pic:pic>
              </a:graphicData>
            </a:graphic>
          </wp:anchor>
        </w:drawing>
      </w:r>
      <w:r w:rsidR="009012A6" w:rsidRPr="007B4EDB">
        <w:br w:type="page"/>
      </w:r>
      <w:r w:rsidR="00451ACC" w:rsidRPr="007B4EDB">
        <w:lastRenderedPageBreak/>
        <w:t>Post school pathways</w:t>
      </w:r>
    </w:p>
    <w:p w:rsidR="00451ACC" w:rsidRPr="00952C66" w:rsidRDefault="00952C66" w:rsidP="00510F18">
      <w:pPr>
        <w:pStyle w:val="ListParagraph"/>
        <w:numPr>
          <w:ilvl w:val="0"/>
          <w:numId w:val="18"/>
        </w:numPr>
        <w:spacing w:after="240"/>
        <w:rPr>
          <w:rFonts w:cs="Arial"/>
          <w:sz w:val="18"/>
          <w:szCs w:val="18"/>
        </w:rPr>
      </w:pPr>
      <w:r>
        <w:rPr>
          <w:rFonts w:cs="Arial"/>
        </w:rPr>
        <w:t>This section introduces</w:t>
      </w:r>
      <w:r w:rsidR="003049F8" w:rsidRPr="00952C66">
        <w:rPr>
          <w:rFonts w:cs="Arial"/>
        </w:rPr>
        <w:t xml:space="preserve"> the </w:t>
      </w:r>
      <w:r w:rsidR="00451ACC" w:rsidRPr="00952C66">
        <w:rPr>
          <w:rFonts w:cs="Arial"/>
        </w:rPr>
        <w:t>main</w:t>
      </w:r>
      <w:r w:rsidR="003049F8" w:rsidRPr="00952C66">
        <w:rPr>
          <w:rFonts w:cs="Arial"/>
        </w:rPr>
        <w:t xml:space="preserve"> pathways young people take</w:t>
      </w:r>
      <w:r w:rsidR="00451ACC" w:rsidRPr="00952C66">
        <w:rPr>
          <w:rFonts w:cs="Arial"/>
        </w:rPr>
        <w:t xml:space="preserve"> after school</w:t>
      </w:r>
      <w:r w:rsidR="003049F8" w:rsidRPr="00952C66">
        <w:rPr>
          <w:rFonts w:cs="Arial"/>
        </w:rPr>
        <w:t xml:space="preserve">. There is more information about each of these in the </w:t>
      </w:r>
      <w:r w:rsidR="00704514" w:rsidRPr="00952C66">
        <w:rPr>
          <w:rFonts w:cs="Arial"/>
        </w:rPr>
        <w:t>glossary</w:t>
      </w:r>
      <w:r w:rsidR="00451ACC" w:rsidRPr="00952C66">
        <w:rPr>
          <w:rFonts w:cs="Arial"/>
        </w:rPr>
        <w:t xml:space="preserve"> </w:t>
      </w:r>
      <w:r w:rsidR="003049F8" w:rsidRPr="00952C66">
        <w:rPr>
          <w:rFonts w:cs="Arial"/>
        </w:rPr>
        <w:t xml:space="preserve">at the end of this workbook. </w:t>
      </w:r>
    </w:p>
    <w:p w:rsidR="00451ACC" w:rsidRPr="00A55D4B" w:rsidRDefault="00451ACC" w:rsidP="00510F18">
      <w:pPr>
        <w:pStyle w:val="ListParagraph"/>
        <w:numPr>
          <w:ilvl w:val="0"/>
          <w:numId w:val="18"/>
        </w:numPr>
        <w:spacing w:after="240"/>
        <w:rPr>
          <w:rFonts w:cs="Arial"/>
          <w:sz w:val="18"/>
          <w:szCs w:val="18"/>
        </w:rPr>
      </w:pPr>
      <w:r w:rsidRPr="00952C66">
        <w:rPr>
          <w:rFonts w:cs="Arial"/>
        </w:rPr>
        <w:t>It’s important to remember that there are links between most of these pathways, and many people will be involved in multiple pathways during their life</w:t>
      </w:r>
      <w:r w:rsidR="004A2DF9" w:rsidRPr="00952C66">
        <w:rPr>
          <w:rFonts w:cs="Arial"/>
        </w:rPr>
        <w:t>.</w:t>
      </w:r>
    </w:p>
    <w:p w:rsidR="00A55D4B" w:rsidRPr="00A55D4B" w:rsidRDefault="00A55D4B" w:rsidP="00A55D4B">
      <w:pPr>
        <w:spacing w:after="120"/>
        <w:rPr>
          <w:rFonts w:cs="Arial"/>
          <w:b/>
        </w:rPr>
      </w:pPr>
      <w:r w:rsidRPr="00A55D4B">
        <w:rPr>
          <w:rFonts w:cs="Arial"/>
          <w:b/>
        </w:rPr>
        <w:t xml:space="preserve">Are you interested in further study?  </w:t>
      </w:r>
    </w:p>
    <w:p w:rsidR="00A55D4B" w:rsidRPr="00A55D4B" w:rsidRDefault="00A55D4B" w:rsidP="00A55D4B">
      <w:pPr>
        <w:spacing w:after="120"/>
        <w:rPr>
          <w:rFonts w:cs="Arial"/>
          <w:i/>
        </w:rPr>
      </w:pPr>
      <w:r w:rsidRPr="00A55D4B">
        <w:rPr>
          <w:rFonts w:cs="Arial"/>
          <w:i/>
        </w:rPr>
        <w:t>Pathways</w:t>
      </w:r>
    </w:p>
    <w:p w:rsidR="00A55D4B" w:rsidRDefault="00A55D4B" w:rsidP="007D221F">
      <w:pPr>
        <w:pStyle w:val="ListParagraph"/>
        <w:numPr>
          <w:ilvl w:val="0"/>
          <w:numId w:val="39"/>
        </w:numPr>
        <w:spacing w:after="120"/>
      </w:pPr>
      <w:r w:rsidRPr="00A55D4B">
        <w:rPr>
          <w:rFonts w:cs="Arial"/>
        </w:rPr>
        <w:t xml:space="preserve">University (Providers: Public, private, open universities </w:t>
      </w:r>
      <w:r w:rsidRPr="00A55D4B">
        <w:t>as well as registered training organisations offering degrees)</w:t>
      </w:r>
      <w:r>
        <w:t>.</w:t>
      </w:r>
    </w:p>
    <w:p w:rsidR="00A55D4B" w:rsidRPr="00A55D4B" w:rsidRDefault="00A55D4B" w:rsidP="007D221F">
      <w:pPr>
        <w:pStyle w:val="ListParagraph"/>
        <w:numPr>
          <w:ilvl w:val="0"/>
          <w:numId w:val="39"/>
        </w:numPr>
        <w:spacing w:after="120"/>
      </w:pPr>
      <w:r w:rsidRPr="00A55D4B">
        <w:t>Vocational Education and Training (Providers: TAFE, private college, registered training organisation, adult and community education).</w:t>
      </w:r>
    </w:p>
    <w:p w:rsidR="00A55D4B" w:rsidRPr="00A55D4B" w:rsidRDefault="00A55D4B" w:rsidP="00691D0E">
      <w:pPr>
        <w:spacing w:before="240" w:after="120"/>
        <w:rPr>
          <w:b/>
        </w:rPr>
      </w:pPr>
      <w:r w:rsidRPr="00A55D4B">
        <w:rPr>
          <w:b/>
        </w:rPr>
        <w:t>Are you interested in Combining work and study?</w:t>
      </w:r>
    </w:p>
    <w:p w:rsidR="00A55D4B" w:rsidRPr="00A55D4B" w:rsidRDefault="00A55D4B" w:rsidP="00A55D4B">
      <w:pPr>
        <w:spacing w:after="120"/>
        <w:rPr>
          <w:i/>
        </w:rPr>
      </w:pPr>
      <w:r w:rsidRPr="00A55D4B">
        <w:rPr>
          <w:i/>
        </w:rPr>
        <w:t>Pathways</w:t>
      </w:r>
    </w:p>
    <w:p w:rsidR="00A55D4B" w:rsidRPr="00A55D4B" w:rsidRDefault="00A55D4B" w:rsidP="00A55D4B">
      <w:pPr>
        <w:spacing w:after="120"/>
      </w:pPr>
      <w:r w:rsidRPr="00A55D4B">
        <w:t xml:space="preserve">Apprenticeship and Traineeships (Providers: Australian Apprenticeship </w:t>
      </w:r>
      <w:r w:rsidR="00B218EF">
        <w:t>Support Network,</w:t>
      </w:r>
      <w:r w:rsidRPr="00A55D4B">
        <w:t xml:space="preserve"> Group Training Organisations).</w:t>
      </w:r>
    </w:p>
    <w:p w:rsidR="00A55D4B" w:rsidRPr="00A55D4B" w:rsidRDefault="00A55D4B" w:rsidP="00691D0E">
      <w:pPr>
        <w:spacing w:before="240" w:after="120"/>
        <w:rPr>
          <w:b/>
        </w:rPr>
      </w:pPr>
      <w:r w:rsidRPr="00A55D4B">
        <w:rPr>
          <w:b/>
        </w:rPr>
        <w:t>Are you interested in going straight to work?</w:t>
      </w:r>
    </w:p>
    <w:p w:rsidR="00A55D4B" w:rsidRPr="00A55D4B" w:rsidRDefault="00A55D4B" w:rsidP="00A55D4B">
      <w:pPr>
        <w:spacing w:after="120"/>
        <w:rPr>
          <w:i/>
        </w:rPr>
      </w:pPr>
      <w:r w:rsidRPr="00A55D4B">
        <w:rPr>
          <w:i/>
        </w:rPr>
        <w:t>Pathways</w:t>
      </w:r>
    </w:p>
    <w:p w:rsidR="00A55D4B" w:rsidRPr="00A55D4B" w:rsidRDefault="00A55D4B" w:rsidP="00A55D4B">
      <w:pPr>
        <w:spacing w:after="120"/>
      </w:pPr>
      <w:proofErr w:type="gramStart"/>
      <w:r w:rsidRPr="00A55D4B">
        <w:t>Open or self-employment, volunteer work.</w:t>
      </w:r>
      <w:proofErr w:type="gramEnd"/>
      <w:r w:rsidRPr="00A55D4B">
        <w:t xml:space="preserve"> (Providers: Disability Employment Services, </w:t>
      </w:r>
      <w:proofErr w:type="spellStart"/>
      <w:r w:rsidRPr="00A55D4B">
        <w:t>Job</w:t>
      </w:r>
      <w:r w:rsidR="00B218EF">
        <w:t>active</w:t>
      </w:r>
      <w:proofErr w:type="spellEnd"/>
      <w:r w:rsidRPr="00A55D4B">
        <w:t>, Australian Disability Enterprises)</w:t>
      </w:r>
    </w:p>
    <w:p w:rsidR="00A55D4B" w:rsidRPr="00A55D4B" w:rsidRDefault="00A55D4B" w:rsidP="00A55D4B">
      <w:pPr>
        <w:spacing w:after="120"/>
        <w:rPr>
          <w:b/>
        </w:rPr>
      </w:pPr>
      <w:r w:rsidRPr="00A55D4B">
        <w:rPr>
          <w:b/>
        </w:rPr>
        <w:t>Do you need extra transition support or want to focus on community participation?</w:t>
      </w:r>
    </w:p>
    <w:p w:rsidR="00A55D4B" w:rsidRPr="00A55D4B" w:rsidRDefault="00A55D4B" w:rsidP="00691D0E">
      <w:pPr>
        <w:spacing w:before="240" w:after="120"/>
        <w:rPr>
          <w:i/>
        </w:rPr>
      </w:pPr>
      <w:r w:rsidRPr="00A55D4B">
        <w:rPr>
          <w:i/>
        </w:rPr>
        <w:t>Pathways</w:t>
      </w:r>
    </w:p>
    <w:p w:rsidR="00A55D4B" w:rsidRPr="00A55D4B" w:rsidRDefault="00A55D4B" w:rsidP="00A55D4B">
      <w:pPr>
        <w:spacing w:after="120"/>
      </w:pPr>
      <w:r w:rsidRPr="00A55D4B">
        <w:t>Transition or Community Participation programs, which may include vocational pathways (Providers: See State and Territory specific information at end of this workbook)</w:t>
      </w:r>
    </w:p>
    <w:p w:rsidR="00A55D4B" w:rsidRPr="00A55D4B" w:rsidRDefault="00A55D4B" w:rsidP="00A55D4B">
      <w:pPr>
        <w:spacing w:after="240"/>
        <w:rPr>
          <w:rFonts w:cs="Arial"/>
          <w:sz w:val="18"/>
          <w:szCs w:val="18"/>
        </w:rPr>
      </w:pPr>
    </w:p>
    <w:p w:rsidR="00952C66" w:rsidRDefault="00952C66" w:rsidP="007A6667">
      <w:pPr>
        <w:spacing w:after="240"/>
        <w:rPr>
          <w:rStyle w:val="Strong"/>
        </w:rPr>
      </w:pPr>
    </w:p>
    <w:p w:rsidR="00F4553A" w:rsidRDefault="00F4553A" w:rsidP="00F4553A">
      <w:pPr>
        <w:spacing w:after="240"/>
        <w:rPr>
          <w:rFonts w:cs="Arial"/>
        </w:rPr>
      </w:pPr>
    </w:p>
    <w:p w:rsidR="00F4553A" w:rsidRDefault="00F4553A" w:rsidP="00F4553A">
      <w:pPr>
        <w:spacing w:after="240"/>
        <w:rPr>
          <w:rFonts w:cs="Arial"/>
        </w:rPr>
      </w:pPr>
    </w:p>
    <w:p w:rsidR="00F4553A" w:rsidRDefault="00F4553A" w:rsidP="00F4553A">
      <w:pPr>
        <w:spacing w:after="240"/>
        <w:ind w:left="360"/>
        <w:rPr>
          <w:rFonts w:cs="Arial"/>
        </w:rPr>
      </w:pPr>
    </w:p>
    <w:p w:rsidR="003049F8" w:rsidRPr="00F4553A" w:rsidRDefault="003049F8" w:rsidP="00F4553A">
      <w:pPr>
        <w:spacing w:after="240"/>
        <w:ind w:left="360"/>
        <w:rPr>
          <w:rFonts w:cs="Arial"/>
        </w:rPr>
      </w:pPr>
      <w:r w:rsidRPr="00F4553A">
        <w:rPr>
          <w:rFonts w:cs="Arial"/>
        </w:rPr>
        <w:br w:type="page"/>
      </w:r>
    </w:p>
    <w:p w:rsidR="000B7F0F" w:rsidRPr="002A3947" w:rsidRDefault="000B7F0F" w:rsidP="007D677A">
      <w:pPr>
        <w:pStyle w:val="Heading2"/>
        <w:spacing w:after="480"/>
      </w:pPr>
      <w:bookmarkStart w:id="11" w:name="_Toc409612068"/>
      <w:r w:rsidRPr="00E07702">
        <w:lastRenderedPageBreak/>
        <w:t>2. Get the big picture</w:t>
      </w:r>
      <w:bookmarkEnd w:id="11"/>
    </w:p>
    <w:p w:rsidR="00CA4EAA" w:rsidRPr="00C1769D" w:rsidRDefault="00CA4EAA" w:rsidP="00510F18">
      <w:pPr>
        <w:pStyle w:val="ListParagraph"/>
        <w:numPr>
          <w:ilvl w:val="0"/>
          <w:numId w:val="11"/>
        </w:numPr>
        <w:spacing w:after="240"/>
        <w:rPr>
          <w:rFonts w:cs="Arial"/>
        </w:rPr>
      </w:pPr>
      <w:r w:rsidRPr="00C1769D">
        <w:rPr>
          <w:rFonts w:cs="Arial"/>
        </w:rPr>
        <w:t>Think</w:t>
      </w:r>
      <w:r w:rsidR="003C39BB" w:rsidRPr="00C1769D">
        <w:rPr>
          <w:rFonts w:cs="Arial"/>
        </w:rPr>
        <w:t>ing</w:t>
      </w:r>
      <w:r w:rsidRPr="00C1769D">
        <w:rPr>
          <w:rFonts w:cs="Arial"/>
        </w:rPr>
        <w:t xml:space="preserve"> about and learn</w:t>
      </w:r>
      <w:r w:rsidR="003C39BB" w:rsidRPr="00C1769D">
        <w:rPr>
          <w:rFonts w:cs="Arial"/>
        </w:rPr>
        <w:t>ing</w:t>
      </w:r>
      <w:r w:rsidRPr="00C1769D">
        <w:rPr>
          <w:rFonts w:cs="Arial"/>
        </w:rPr>
        <w:t xml:space="preserve"> to understand yourself is often called developing self-awareness. </w:t>
      </w:r>
    </w:p>
    <w:p w:rsidR="00CA4EAA" w:rsidRPr="00C1769D" w:rsidRDefault="00CC01C4" w:rsidP="00510F18">
      <w:pPr>
        <w:pStyle w:val="ListParagraph"/>
        <w:numPr>
          <w:ilvl w:val="0"/>
          <w:numId w:val="11"/>
        </w:numPr>
        <w:spacing w:after="240"/>
        <w:rPr>
          <w:rFonts w:cs="Arial"/>
        </w:rPr>
      </w:pPr>
      <w:r w:rsidRPr="00C1769D">
        <w:rPr>
          <w:rFonts w:cs="Arial"/>
        </w:rPr>
        <w:t xml:space="preserve">This activity will help you think about </w:t>
      </w:r>
      <w:r w:rsidR="003E53FD" w:rsidRPr="00C1769D">
        <w:rPr>
          <w:rFonts w:cs="Arial"/>
        </w:rPr>
        <w:t xml:space="preserve">yourself and </w:t>
      </w:r>
      <w:r w:rsidRPr="00C1769D">
        <w:rPr>
          <w:rFonts w:cs="Arial"/>
        </w:rPr>
        <w:t>what you want for your future.</w:t>
      </w:r>
    </w:p>
    <w:p w:rsidR="00E07702" w:rsidRPr="00C1769D" w:rsidRDefault="007A6667" w:rsidP="00E07702">
      <w:pPr>
        <w:spacing w:after="240"/>
        <w:rPr>
          <w:rStyle w:val="Strong"/>
        </w:rPr>
      </w:pPr>
      <w:r w:rsidRPr="00C1769D">
        <w:rPr>
          <w:rStyle w:val="Strong"/>
        </w:rPr>
        <w:t>ACTIVITY</w:t>
      </w:r>
    </w:p>
    <w:p w:rsidR="00E07702" w:rsidRPr="007A6667" w:rsidRDefault="00E07702" w:rsidP="00E07702">
      <w:pPr>
        <w:spacing w:after="240"/>
        <w:rPr>
          <w:rFonts w:cs="Arial"/>
        </w:rPr>
      </w:pPr>
      <w:r w:rsidRPr="00E07702">
        <w:rPr>
          <w:rFonts w:cs="Arial"/>
        </w:rPr>
        <w:t>Consider</w:t>
      </w:r>
      <w:r>
        <w:rPr>
          <w:rFonts w:cs="Arial"/>
        </w:rPr>
        <w:t>:</w:t>
      </w:r>
    </w:p>
    <w:p w:rsidR="00E07702" w:rsidRPr="007A6667" w:rsidRDefault="00E07702" w:rsidP="00510F18">
      <w:pPr>
        <w:pStyle w:val="ListParagraph"/>
        <w:numPr>
          <w:ilvl w:val="0"/>
          <w:numId w:val="11"/>
        </w:numPr>
        <w:spacing w:after="480"/>
        <w:ind w:left="714" w:hanging="357"/>
        <w:rPr>
          <w:rFonts w:cs="Arial"/>
        </w:rPr>
      </w:pPr>
      <w:r w:rsidRPr="007A6667">
        <w:rPr>
          <w:rFonts w:cs="Arial"/>
        </w:rPr>
        <w:t>What is important to me?</w:t>
      </w:r>
    </w:p>
    <w:p w:rsidR="00E07702" w:rsidRPr="00E07702" w:rsidRDefault="00E07702" w:rsidP="00510F18">
      <w:pPr>
        <w:pStyle w:val="ListParagraph"/>
        <w:numPr>
          <w:ilvl w:val="0"/>
          <w:numId w:val="11"/>
        </w:numPr>
        <w:spacing w:after="480"/>
        <w:ind w:left="714" w:hanging="357"/>
        <w:rPr>
          <w:rFonts w:cs="Arial"/>
        </w:rPr>
      </w:pPr>
      <w:r w:rsidRPr="007A6667">
        <w:rPr>
          <w:rFonts w:cs="Arial"/>
        </w:rPr>
        <w:t>What</w:t>
      </w:r>
      <w:r w:rsidRPr="00E07702">
        <w:rPr>
          <w:rFonts w:cs="Arial"/>
        </w:rPr>
        <w:t xml:space="preserve"> are my strengths?</w:t>
      </w:r>
    </w:p>
    <w:p w:rsidR="00E07702" w:rsidRDefault="00E07702" w:rsidP="00510F18">
      <w:pPr>
        <w:pStyle w:val="ListParagraph"/>
        <w:numPr>
          <w:ilvl w:val="0"/>
          <w:numId w:val="11"/>
        </w:numPr>
        <w:spacing w:after="480"/>
        <w:ind w:left="714" w:hanging="357"/>
        <w:rPr>
          <w:rFonts w:cs="Arial"/>
        </w:rPr>
      </w:pPr>
      <w:r w:rsidRPr="00E07702">
        <w:rPr>
          <w:rFonts w:cs="Arial"/>
        </w:rPr>
        <w:t>What are my short term goal</w:t>
      </w:r>
      <w:r w:rsidR="00A87A6E">
        <w:rPr>
          <w:rFonts w:cs="Arial"/>
        </w:rPr>
        <w:t>s</w:t>
      </w:r>
      <w:r w:rsidRPr="00E07702">
        <w:rPr>
          <w:rFonts w:cs="Arial"/>
        </w:rPr>
        <w:t>?</w:t>
      </w:r>
    </w:p>
    <w:p w:rsidR="00E07702" w:rsidRPr="00E07702" w:rsidRDefault="00E07702" w:rsidP="00510F18">
      <w:pPr>
        <w:pStyle w:val="ListParagraph"/>
        <w:numPr>
          <w:ilvl w:val="0"/>
          <w:numId w:val="11"/>
        </w:numPr>
        <w:spacing w:after="720"/>
        <w:ind w:left="714" w:hanging="357"/>
        <w:rPr>
          <w:rFonts w:cs="Arial"/>
        </w:rPr>
      </w:pPr>
      <w:r>
        <w:rPr>
          <w:rFonts w:cs="Arial"/>
        </w:rPr>
        <w:t>What are my long term goals?</w:t>
      </w:r>
    </w:p>
    <w:p w:rsidR="00CA4EAA" w:rsidRPr="00C1769D" w:rsidRDefault="00CA4EAA" w:rsidP="00510F18">
      <w:pPr>
        <w:pStyle w:val="ListParagraph"/>
        <w:numPr>
          <w:ilvl w:val="0"/>
          <w:numId w:val="11"/>
        </w:numPr>
        <w:rPr>
          <w:rFonts w:cs="Arial"/>
        </w:rPr>
      </w:pPr>
      <w:r w:rsidRPr="00C1769D">
        <w:rPr>
          <w:rFonts w:cs="Arial"/>
        </w:rPr>
        <w:t>Don’t just consider career goals. Think about your goals, interests and needs in a range of life areas and how these can fit together:</w:t>
      </w:r>
    </w:p>
    <w:p w:rsidR="00CA4EAA" w:rsidRPr="00C1769D" w:rsidRDefault="00CA4EAA" w:rsidP="00510F18">
      <w:pPr>
        <w:pStyle w:val="ListParagraph"/>
        <w:numPr>
          <w:ilvl w:val="1"/>
          <w:numId w:val="11"/>
        </w:numPr>
        <w:rPr>
          <w:rFonts w:cs="Arial"/>
        </w:rPr>
      </w:pPr>
      <w:r w:rsidRPr="00C1769D">
        <w:rPr>
          <w:rFonts w:cs="Arial"/>
        </w:rPr>
        <w:t>Education</w:t>
      </w:r>
    </w:p>
    <w:p w:rsidR="00CA4EAA" w:rsidRPr="00C1769D" w:rsidRDefault="00CA4EAA" w:rsidP="00510F18">
      <w:pPr>
        <w:pStyle w:val="ListParagraph"/>
        <w:numPr>
          <w:ilvl w:val="1"/>
          <w:numId w:val="11"/>
        </w:numPr>
        <w:tabs>
          <w:tab w:val="left" w:pos="1418"/>
        </w:tabs>
        <w:rPr>
          <w:rFonts w:cs="Arial"/>
        </w:rPr>
      </w:pPr>
      <w:r w:rsidRPr="00C1769D">
        <w:rPr>
          <w:rFonts w:cs="Arial"/>
        </w:rPr>
        <w:t>Employment</w:t>
      </w:r>
    </w:p>
    <w:p w:rsidR="00CA4EAA" w:rsidRPr="00C1769D" w:rsidRDefault="00CA4EAA" w:rsidP="00510F18">
      <w:pPr>
        <w:pStyle w:val="ListParagraph"/>
        <w:numPr>
          <w:ilvl w:val="1"/>
          <w:numId w:val="11"/>
        </w:numPr>
        <w:tabs>
          <w:tab w:val="left" w:pos="1418"/>
          <w:tab w:val="num" w:pos="2552"/>
        </w:tabs>
        <w:rPr>
          <w:rFonts w:cs="Arial"/>
        </w:rPr>
      </w:pPr>
      <w:r w:rsidRPr="00C1769D">
        <w:rPr>
          <w:rFonts w:cs="Arial"/>
        </w:rPr>
        <w:t>Leisure</w:t>
      </w:r>
    </w:p>
    <w:p w:rsidR="00CA4EAA" w:rsidRPr="00C1769D" w:rsidRDefault="00CA4EAA" w:rsidP="00510F18">
      <w:pPr>
        <w:pStyle w:val="ListParagraph"/>
        <w:numPr>
          <w:ilvl w:val="1"/>
          <w:numId w:val="11"/>
        </w:numPr>
        <w:tabs>
          <w:tab w:val="left" w:pos="1418"/>
          <w:tab w:val="num" w:pos="2552"/>
        </w:tabs>
        <w:rPr>
          <w:rFonts w:cs="Arial"/>
        </w:rPr>
      </w:pPr>
      <w:r w:rsidRPr="00C1769D">
        <w:rPr>
          <w:rFonts w:cs="Arial"/>
        </w:rPr>
        <w:t xml:space="preserve">Life roles – What other roles do you have that might influence your life </w:t>
      </w:r>
      <w:r w:rsidR="00DA3F62" w:rsidRPr="00C1769D">
        <w:rPr>
          <w:rFonts w:cs="Arial"/>
        </w:rPr>
        <w:t>after school?</w:t>
      </w:r>
      <w:r w:rsidRPr="00C1769D">
        <w:rPr>
          <w:rFonts w:cs="Arial"/>
        </w:rPr>
        <w:t xml:space="preserve"> Think about friends, family, relationships, responsibilities, and living situations. </w:t>
      </w:r>
    </w:p>
    <w:p w:rsidR="00343AF5" w:rsidRPr="00C1769D" w:rsidRDefault="00343AF5" w:rsidP="00343AF5">
      <w:pPr>
        <w:tabs>
          <w:tab w:val="left" w:pos="1418"/>
          <w:tab w:val="num" w:pos="2552"/>
        </w:tabs>
        <w:rPr>
          <w:rStyle w:val="Strong"/>
        </w:rPr>
      </w:pPr>
      <w:r w:rsidRPr="00C1769D">
        <w:rPr>
          <w:rStyle w:val="Strong"/>
        </w:rPr>
        <w:t>TALK</w:t>
      </w:r>
    </w:p>
    <w:p w:rsidR="00C56AE6" w:rsidRPr="00C56AE6" w:rsidRDefault="00C56AE6" w:rsidP="00C56AE6">
      <w:pPr>
        <w:tabs>
          <w:tab w:val="left" w:pos="1418"/>
          <w:tab w:val="num" w:pos="2552"/>
        </w:tabs>
        <w:rPr>
          <w:rFonts w:cs="Arial"/>
          <w:sz w:val="12"/>
          <w:szCs w:val="12"/>
        </w:rPr>
      </w:pPr>
    </w:p>
    <w:p w:rsidR="00CC01C4" w:rsidRPr="00C1769D" w:rsidRDefault="00CC01C4" w:rsidP="00510F18">
      <w:pPr>
        <w:pStyle w:val="ListParagraph"/>
        <w:numPr>
          <w:ilvl w:val="0"/>
          <w:numId w:val="19"/>
        </w:numPr>
        <w:tabs>
          <w:tab w:val="left" w:pos="2700"/>
        </w:tabs>
        <w:spacing w:after="240"/>
        <w:rPr>
          <w:rFonts w:cs="Arial"/>
        </w:rPr>
      </w:pPr>
      <w:r w:rsidRPr="00C1769D">
        <w:rPr>
          <w:rFonts w:cs="Arial"/>
        </w:rPr>
        <w:t>Practi</w:t>
      </w:r>
      <w:r w:rsidR="003C137D">
        <w:rPr>
          <w:rFonts w:cs="Arial"/>
        </w:rPr>
        <w:t>s</w:t>
      </w:r>
      <w:r w:rsidRPr="00C1769D">
        <w:rPr>
          <w:rFonts w:cs="Arial"/>
        </w:rPr>
        <w:t xml:space="preserve">e </w:t>
      </w:r>
      <w:r w:rsidR="003E53FD" w:rsidRPr="00C1769D">
        <w:rPr>
          <w:rFonts w:cs="Arial"/>
        </w:rPr>
        <w:t>talking about</w:t>
      </w:r>
      <w:r w:rsidRPr="00C1769D">
        <w:rPr>
          <w:rFonts w:cs="Arial"/>
        </w:rPr>
        <w:t xml:space="preserve"> your values, goals, interests, skills and strengths to others. </w:t>
      </w:r>
      <w:r w:rsidR="003E53FD" w:rsidRPr="00C1769D">
        <w:rPr>
          <w:rFonts w:cs="Arial"/>
        </w:rPr>
        <w:t>Once</w:t>
      </w:r>
      <w:r w:rsidRPr="00C1769D">
        <w:rPr>
          <w:rFonts w:cs="Arial"/>
        </w:rPr>
        <w:t xml:space="preserve"> people </w:t>
      </w:r>
      <w:r w:rsidR="003E53FD" w:rsidRPr="00C1769D">
        <w:rPr>
          <w:rFonts w:cs="Arial"/>
        </w:rPr>
        <w:t xml:space="preserve">know </w:t>
      </w:r>
      <w:r w:rsidRPr="00C1769D">
        <w:rPr>
          <w:rFonts w:cs="Arial"/>
        </w:rPr>
        <w:t>what you are aiming for</w:t>
      </w:r>
      <w:r w:rsidR="003E53FD" w:rsidRPr="00C1769D">
        <w:rPr>
          <w:rFonts w:cs="Arial"/>
        </w:rPr>
        <w:t>,</w:t>
      </w:r>
      <w:r w:rsidRPr="00C1769D">
        <w:rPr>
          <w:rFonts w:cs="Arial"/>
        </w:rPr>
        <w:t xml:space="preserve"> they can help you </w:t>
      </w:r>
      <w:r w:rsidR="003E53FD" w:rsidRPr="00C1769D">
        <w:rPr>
          <w:rFonts w:cs="Arial"/>
        </w:rPr>
        <w:t>reach your goals</w:t>
      </w:r>
      <w:r w:rsidRPr="00C1769D">
        <w:rPr>
          <w:rFonts w:cs="Arial"/>
        </w:rPr>
        <w:t xml:space="preserve">. </w:t>
      </w:r>
    </w:p>
    <w:p w:rsidR="001056D1" w:rsidRDefault="001056D1" w:rsidP="00C1769D">
      <w:pPr>
        <w:spacing w:after="240"/>
        <w:rPr>
          <w:rFonts w:cs="Arial"/>
        </w:rPr>
        <w:sectPr w:rsidR="001056D1" w:rsidSect="00455993">
          <w:headerReference w:type="default" r:id="rId20"/>
          <w:footerReference w:type="default" r:id="rId21"/>
          <w:type w:val="continuous"/>
          <w:pgSz w:w="11906" w:h="16838" w:code="9"/>
          <w:pgMar w:top="851" w:right="1134" w:bottom="992" w:left="1134" w:header="284" w:footer="284" w:gutter="0"/>
          <w:cols w:space="708"/>
          <w:docGrid w:linePitch="360"/>
        </w:sectPr>
      </w:pPr>
    </w:p>
    <w:p w:rsidR="007A6667" w:rsidRPr="00C1769D" w:rsidRDefault="00CA4EAA" w:rsidP="00510F18">
      <w:pPr>
        <w:pStyle w:val="ListParagraph"/>
        <w:numPr>
          <w:ilvl w:val="0"/>
          <w:numId w:val="19"/>
        </w:numPr>
        <w:spacing w:after="240"/>
        <w:rPr>
          <w:rFonts w:cs="Arial"/>
        </w:rPr>
      </w:pPr>
      <w:r w:rsidRPr="00C1769D">
        <w:rPr>
          <w:rFonts w:cs="Arial"/>
        </w:rPr>
        <w:lastRenderedPageBreak/>
        <w:t>Talk with your family, friends</w:t>
      </w:r>
      <w:r w:rsidR="003E53FD" w:rsidRPr="00C1769D">
        <w:rPr>
          <w:rFonts w:cs="Arial"/>
        </w:rPr>
        <w:t>, teachers</w:t>
      </w:r>
      <w:r w:rsidRPr="00C1769D">
        <w:rPr>
          <w:rFonts w:cs="Arial"/>
        </w:rPr>
        <w:t xml:space="preserve"> and others - discuss your goals and ideas with them and get their ideas as well. </w:t>
      </w:r>
    </w:p>
    <w:p w:rsidR="007A6667" w:rsidRDefault="007A6667">
      <w:pPr>
        <w:rPr>
          <w:rFonts w:cs="Arial"/>
        </w:rPr>
      </w:pPr>
      <w:r>
        <w:rPr>
          <w:rFonts w:cs="Arial"/>
        </w:rPr>
        <w:br w:type="page"/>
      </w:r>
    </w:p>
    <w:p w:rsidR="00A450B9" w:rsidRDefault="00A450B9" w:rsidP="00510F18">
      <w:pPr>
        <w:numPr>
          <w:ilvl w:val="0"/>
          <w:numId w:val="7"/>
        </w:numPr>
        <w:spacing w:after="240"/>
        <w:rPr>
          <w:rFonts w:cs="Arial"/>
        </w:rPr>
        <w:sectPr w:rsidR="00A450B9" w:rsidSect="00455993">
          <w:footerReference w:type="default" r:id="rId22"/>
          <w:type w:val="continuous"/>
          <w:pgSz w:w="11906" w:h="16838" w:code="9"/>
          <w:pgMar w:top="851" w:right="1134" w:bottom="992" w:left="1134" w:header="284" w:footer="284" w:gutter="0"/>
          <w:cols w:space="708"/>
          <w:docGrid w:linePitch="360"/>
        </w:sectPr>
      </w:pPr>
    </w:p>
    <w:p w:rsidR="00343AF5" w:rsidRPr="00C1769D" w:rsidRDefault="00343AF5" w:rsidP="00343AF5">
      <w:pPr>
        <w:rPr>
          <w:rStyle w:val="Strong"/>
        </w:rPr>
      </w:pPr>
      <w:r w:rsidRPr="00C1769D">
        <w:rPr>
          <w:rStyle w:val="Strong"/>
        </w:rPr>
        <w:lastRenderedPageBreak/>
        <w:t>ACTIVITY</w:t>
      </w:r>
    </w:p>
    <w:p w:rsidR="00CA4EAA" w:rsidRPr="00FE552E" w:rsidRDefault="00CA4EAA" w:rsidP="007D677A">
      <w:pPr>
        <w:pStyle w:val="Heading3"/>
        <w:spacing w:after="240"/>
      </w:pPr>
      <w:r w:rsidRPr="00FE552E">
        <w:t>Get to know your disability</w:t>
      </w:r>
      <w:r w:rsidR="00E709CC" w:rsidRPr="00FE552E">
        <w:t xml:space="preserve"> </w:t>
      </w:r>
    </w:p>
    <w:p w:rsidR="00CA4EAA" w:rsidRDefault="0081563B" w:rsidP="00227DB6">
      <w:pPr>
        <w:spacing w:afterLines="700" w:after="1680"/>
        <w:rPr>
          <w:rFonts w:cs="Arial"/>
        </w:rPr>
      </w:pPr>
      <w:r>
        <w:rPr>
          <w:rFonts w:cs="Arial"/>
        </w:rPr>
        <w:t>How is your disability or chronic medical condition</w:t>
      </w:r>
      <w:r w:rsidR="00CA4EAA" w:rsidRPr="00695171">
        <w:rPr>
          <w:rFonts w:cs="Arial"/>
        </w:rPr>
        <w:t xml:space="preserve"> likely to affect your participation in </w:t>
      </w:r>
      <w:r>
        <w:rPr>
          <w:rFonts w:cs="Arial"/>
        </w:rPr>
        <w:t>further study or work</w:t>
      </w:r>
      <w:r w:rsidR="00CA4EAA" w:rsidRPr="00695171">
        <w:rPr>
          <w:rFonts w:cs="Arial"/>
        </w:rPr>
        <w:t xml:space="preserve">? </w:t>
      </w:r>
    </w:p>
    <w:p w:rsidR="00BA06A4" w:rsidRDefault="00CA4EAA" w:rsidP="00227DB6">
      <w:pPr>
        <w:spacing w:afterLines="700" w:after="1680"/>
        <w:rPr>
          <w:rFonts w:cs="Arial"/>
        </w:rPr>
      </w:pPr>
      <w:r w:rsidRPr="00695171">
        <w:rPr>
          <w:rFonts w:cs="Arial"/>
        </w:rPr>
        <w:t xml:space="preserve">What help </w:t>
      </w:r>
      <w:r w:rsidR="00BA1A7F">
        <w:rPr>
          <w:rFonts w:cs="Arial"/>
        </w:rPr>
        <w:t xml:space="preserve">or adjustments </w:t>
      </w:r>
      <w:r w:rsidRPr="00695171">
        <w:rPr>
          <w:rFonts w:cs="Arial"/>
        </w:rPr>
        <w:t xml:space="preserve">have you had at school? Do you think you will need this type of help at </w:t>
      </w:r>
      <w:r w:rsidR="004A2DF9">
        <w:rPr>
          <w:rFonts w:cs="Arial"/>
        </w:rPr>
        <w:t>study</w:t>
      </w:r>
      <w:r w:rsidRPr="00695171">
        <w:rPr>
          <w:rFonts w:cs="Arial"/>
        </w:rPr>
        <w:t xml:space="preserve"> or work? </w:t>
      </w:r>
    </w:p>
    <w:p w:rsidR="00CA4EAA" w:rsidRDefault="00BA1A7F" w:rsidP="00227DB6">
      <w:pPr>
        <w:spacing w:afterLines="700" w:after="1680"/>
        <w:rPr>
          <w:rFonts w:cs="Arial"/>
        </w:rPr>
      </w:pPr>
      <w:r>
        <w:rPr>
          <w:rFonts w:cs="Arial"/>
        </w:rPr>
        <w:t>What other help might you need?</w:t>
      </w:r>
      <w:r w:rsidR="00BA06A4">
        <w:rPr>
          <w:rFonts w:cs="Arial"/>
        </w:rPr>
        <w:t xml:space="preserve"> For example are you linked in with health services, and are you prepared to transition to adult health services? Do you need help learning to travel independently? Do you need to organise personal care support?</w:t>
      </w:r>
    </w:p>
    <w:p w:rsidR="009F3449" w:rsidRPr="00D34C51" w:rsidRDefault="00D34C51" w:rsidP="00227DB6">
      <w:pPr>
        <w:spacing w:afterLines="700" w:after="1680"/>
        <w:rPr>
          <w:rFonts w:cs="Arial"/>
        </w:rPr>
      </w:pPr>
      <w:r w:rsidRPr="00D34C51">
        <w:rPr>
          <w:rFonts w:cs="Arial"/>
        </w:rPr>
        <w:t>Having a disability can help people develop a range of valued skills, for example persistence, problem solving, determination</w:t>
      </w:r>
      <w:r w:rsidR="00BF3C04">
        <w:rPr>
          <w:rFonts w:cs="Arial"/>
        </w:rPr>
        <w:t xml:space="preserve">, </w:t>
      </w:r>
      <w:proofErr w:type="gramStart"/>
      <w:r w:rsidR="00BF3C04">
        <w:rPr>
          <w:rFonts w:cs="Arial"/>
        </w:rPr>
        <w:t>organisation</w:t>
      </w:r>
      <w:proofErr w:type="gramEnd"/>
      <w:r w:rsidRPr="00D34C51">
        <w:rPr>
          <w:rFonts w:cs="Arial"/>
        </w:rPr>
        <w:t>. What s</w:t>
      </w:r>
      <w:r w:rsidR="00316C34" w:rsidRPr="00D34C51">
        <w:rPr>
          <w:rFonts w:cs="Arial"/>
        </w:rPr>
        <w:t xml:space="preserve">kills </w:t>
      </w:r>
      <w:r w:rsidRPr="00D34C51">
        <w:rPr>
          <w:rFonts w:cs="Arial"/>
        </w:rPr>
        <w:t>has</w:t>
      </w:r>
      <w:r w:rsidR="00316C34" w:rsidRPr="00D34C51">
        <w:rPr>
          <w:rFonts w:cs="Arial"/>
        </w:rPr>
        <w:t xml:space="preserve"> having a disability </w:t>
      </w:r>
      <w:r w:rsidRPr="00D34C51">
        <w:rPr>
          <w:rFonts w:cs="Arial"/>
        </w:rPr>
        <w:t>helped you to develop?</w:t>
      </w:r>
    </w:p>
    <w:p w:rsidR="00316C34" w:rsidRPr="00D34C51" w:rsidRDefault="00D34C51" w:rsidP="00227DB6">
      <w:pPr>
        <w:spacing w:afterLines="900" w:after="2160"/>
        <w:rPr>
          <w:rFonts w:cs="Arial"/>
        </w:rPr>
      </w:pPr>
      <w:r w:rsidRPr="00D34C51">
        <w:rPr>
          <w:rFonts w:cs="Arial"/>
        </w:rPr>
        <w:t xml:space="preserve">It’s important </w:t>
      </w:r>
      <w:r>
        <w:rPr>
          <w:rFonts w:cs="Arial"/>
        </w:rPr>
        <w:t>to learn to</w:t>
      </w:r>
      <w:r w:rsidRPr="00D34C51">
        <w:rPr>
          <w:rFonts w:cs="Arial"/>
        </w:rPr>
        <w:t xml:space="preserve"> clearly </w:t>
      </w:r>
      <w:r w:rsidR="009F3449" w:rsidRPr="00D34C51">
        <w:rPr>
          <w:rFonts w:cs="Arial"/>
        </w:rPr>
        <w:t xml:space="preserve">explain to others how you have overcome </w:t>
      </w:r>
      <w:r w:rsidRPr="00D34C51">
        <w:rPr>
          <w:rFonts w:cs="Arial"/>
        </w:rPr>
        <w:t xml:space="preserve">past </w:t>
      </w:r>
      <w:r w:rsidR="009F3449" w:rsidRPr="00D34C51">
        <w:rPr>
          <w:rFonts w:cs="Arial"/>
        </w:rPr>
        <w:t>challenges related to your disability. Think of some examples</w:t>
      </w:r>
      <w:r>
        <w:rPr>
          <w:rFonts w:cs="Arial"/>
        </w:rPr>
        <w:t xml:space="preserve"> of ways you have overcome challenges</w:t>
      </w:r>
      <w:r w:rsidRPr="00D34C51">
        <w:rPr>
          <w:rFonts w:cs="Arial"/>
        </w:rPr>
        <w:t>.</w:t>
      </w:r>
    </w:p>
    <w:p w:rsidR="004A3B30" w:rsidRDefault="004A3B30">
      <w:pPr>
        <w:rPr>
          <w:rFonts w:ascii="AR CENA" w:hAnsi="AR CENA"/>
          <w:sz w:val="110"/>
          <w:szCs w:val="110"/>
        </w:rPr>
      </w:pPr>
      <w:r>
        <w:br w:type="page"/>
      </w:r>
    </w:p>
    <w:p w:rsidR="000B7F0F" w:rsidRPr="00CA71AB" w:rsidRDefault="000B7F0F" w:rsidP="00352A27">
      <w:pPr>
        <w:pStyle w:val="Heading2"/>
      </w:pPr>
      <w:bookmarkStart w:id="12" w:name="_Toc409612069"/>
      <w:r w:rsidRPr="00CA71AB">
        <w:lastRenderedPageBreak/>
        <w:t>3. Get connected</w:t>
      </w:r>
      <w:bookmarkEnd w:id="12"/>
    </w:p>
    <w:p w:rsidR="00CA4EAA" w:rsidRPr="00CA4EAA" w:rsidRDefault="00CA4EAA" w:rsidP="00CA4EAA"/>
    <w:p w:rsidR="00204E40" w:rsidRDefault="00343AF5" w:rsidP="000B7F0F">
      <w:pPr>
        <w:spacing w:after="240"/>
        <w:rPr>
          <w:rFonts w:cs="Arial"/>
        </w:rPr>
      </w:pPr>
      <w:r w:rsidRPr="00352A27">
        <w:rPr>
          <w:rStyle w:val="Strong"/>
        </w:rPr>
        <w:t>TALK:</w:t>
      </w:r>
      <w:r w:rsidRPr="00343AF5">
        <w:rPr>
          <w:rFonts w:cs="Arial"/>
          <w:b/>
        </w:rPr>
        <w:t xml:space="preserve"> </w:t>
      </w:r>
      <w:r w:rsidR="00CA4EAA">
        <w:rPr>
          <w:rFonts w:cs="Arial"/>
        </w:rPr>
        <w:t>C</w:t>
      </w:r>
      <w:r w:rsidR="00CA4EAA" w:rsidRPr="00695171">
        <w:rPr>
          <w:rFonts w:cs="Arial"/>
        </w:rPr>
        <w:t>ontact people who can help your transition – start by connecting with</w:t>
      </w:r>
      <w:r w:rsidR="005B45A6">
        <w:rPr>
          <w:rFonts w:cs="Arial"/>
        </w:rPr>
        <w:t xml:space="preserve"> relevant people at your school. This might include your c</w:t>
      </w:r>
      <w:r w:rsidR="00345728">
        <w:rPr>
          <w:rFonts w:cs="Arial"/>
        </w:rPr>
        <w:t>areers adviso</w:t>
      </w:r>
      <w:r w:rsidR="00CA4EAA" w:rsidRPr="00695171">
        <w:rPr>
          <w:rFonts w:cs="Arial"/>
        </w:rPr>
        <w:t>r</w:t>
      </w:r>
      <w:r w:rsidR="005B45A6">
        <w:rPr>
          <w:rFonts w:cs="Arial"/>
        </w:rPr>
        <w:t>, school c</w:t>
      </w:r>
      <w:r w:rsidR="00CA4EAA">
        <w:rPr>
          <w:rFonts w:cs="Arial"/>
        </w:rPr>
        <w:t>ounsellor</w:t>
      </w:r>
      <w:r w:rsidR="008D60FF">
        <w:rPr>
          <w:rFonts w:cs="Arial"/>
        </w:rPr>
        <w:t xml:space="preserve">, or </w:t>
      </w:r>
      <w:r w:rsidR="005B45A6">
        <w:rPr>
          <w:rFonts w:cs="Arial"/>
        </w:rPr>
        <w:t>y</w:t>
      </w:r>
      <w:r w:rsidR="00345728">
        <w:rPr>
          <w:rFonts w:cs="Arial"/>
        </w:rPr>
        <w:t>ear adviso</w:t>
      </w:r>
      <w:r w:rsidR="00CA4EAA" w:rsidRPr="00695171">
        <w:rPr>
          <w:rFonts w:cs="Arial"/>
        </w:rPr>
        <w:t>r</w:t>
      </w:r>
      <w:r w:rsidR="005B45A6">
        <w:rPr>
          <w:rFonts w:cs="Arial"/>
        </w:rPr>
        <w:t xml:space="preserve">. Here are some ideas </w:t>
      </w:r>
      <w:r w:rsidR="008D60FF">
        <w:rPr>
          <w:rFonts w:cs="Arial"/>
        </w:rPr>
        <w:t>of</w:t>
      </w:r>
      <w:r w:rsidR="005B45A6">
        <w:rPr>
          <w:rFonts w:cs="Arial"/>
        </w:rPr>
        <w:t xml:space="preserve"> q</w:t>
      </w:r>
      <w:r w:rsidR="00782854">
        <w:rPr>
          <w:rFonts w:cs="Arial"/>
        </w:rPr>
        <w:t>uestions you might like to ask:</w:t>
      </w:r>
    </w:p>
    <w:p w:rsidR="00614AD7" w:rsidRPr="00C1769D" w:rsidRDefault="00614AD7" w:rsidP="00510F18">
      <w:pPr>
        <w:pStyle w:val="ListParagraph"/>
        <w:numPr>
          <w:ilvl w:val="0"/>
          <w:numId w:val="20"/>
        </w:numPr>
        <w:rPr>
          <w:rFonts w:eastAsia="SimSun"/>
          <w:lang w:eastAsia="zh-CN"/>
        </w:rPr>
      </w:pPr>
      <w:r w:rsidRPr="00C1769D">
        <w:rPr>
          <w:rFonts w:eastAsia="SimSun"/>
          <w:lang w:eastAsia="zh-CN"/>
        </w:rPr>
        <w:t>I</w:t>
      </w:r>
      <w:r w:rsidR="005B45A6" w:rsidRPr="00C1769D">
        <w:rPr>
          <w:rFonts w:eastAsia="SimSun"/>
          <w:lang w:eastAsia="zh-CN"/>
        </w:rPr>
        <w:t xml:space="preserve">'m interested in working in the …… </w:t>
      </w:r>
      <w:r w:rsidRPr="00C1769D">
        <w:rPr>
          <w:rFonts w:eastAsia="SimSun"/>
          <w:lang w:eastAsia="zh-CN"/>
        </w:rPr>
        <w:t>area. What school subjects would you recommend that I select?</w:t>
      </w:r>
    </w:p>
    <w:p w:rsidR="003E53FD" w:rsidRPr="00C1769D" w:rsidRDefault="003E53FD" w:rsidP="00510F18">
      <w:pPr>
        <w:pStyle w:val="ListParagraph"/>
        <w:numPr>
          <w:ilvl w:val="0"/>
          <w:numId w:val="20"/>
        </w:numPr>
        <w:rPr>
          <w:rFonts w:eastAsia="SimSun"/>
          <w:lang w:eastAsia="zh-CN"/>
        </w:rPr>
      </w:pPr>
      <w:r w:rsidRPr="00C1769D">
        <w:rPr>
          <w:rFonts w:eastAsia="SimSun"/>
          <w:lang w:eastAsia="zh-CN"/>
        </w:rPr>
        <w:t>How can I learn more about this field?</w:t>
      </w:r>
    </w:p>
    <w:p w:rsidR="003E53FD" w:rsidRPr="00C1769D" w:rsidRDefault="003E53FD" w:rsidP="00510F18">
      <w:pPr>
        <w:pStyle w:val="ListParagraph"/>
        <w:numPr>
          <w:ilvl w:val="0"/>
          <w:numId w:val="20"/>
        </w:numPr>
        <w:rPr>
          <w:rFonts w:eastAsia="SimSun"/>
          <w:lang w:eastAsia="zh-CN"/>
        </w:rPr>
      </w:pPr>
      <w:r w:rsidRPr="00C1769D">
        <w:rPr>
          <w:rFonts w:eastAsia="SimSun"/>
          <w:lang w:eastAsia="zh-CN"/>
        </w:rPr>
        <w:t xml:space="preserve">What are the different types of jobs available in this field?    </w:t>
      </w:r>
    </w:p>
    <w:p w:rsidR="003E53FD" w:rsidRPr="00C1769D" w:rsidRDefault="003E53FD" w:rsidP="00510F18">
      <w:pPr>
        <w:pStyle w:val="ListParagraph"/>
        <w:numPr>
          <w:ilvl w:val="0"/>
          <w:numId w:val="20"/>
        </w:numPr>
        <w:rPr>
          <w:rFonts w:eastAsia="SimSun"/>
          <w:lang w:eastAsia="zh-CN"/>
        </w:rPr>
      </w:pPr>
      <w:r w:rsidRPr="00C1769D">
        <w:rPr>
          <w:rFonts w:eastAsia="SimSun"/>
          <w:lang w:eastAsia="zh-CN"/>
        </w:rPr>
        <w:t>Would I need to do further study?</w:t>
      </w:r>
    </w:p>
    <w:p w:rsidR="003E53FD" w:rsidRPr="00C1769D" w:rsidRDefault="003E53FD" w:rsidP="00510F18">
      <w:pPr>
        <w:pStyle w:val="ListParagraph"/>
        <w:numPr>
          <w:ilvl w:val="0"/>
          <w:numId w:val="20"/>
        </w:numPr>
        <w:rPr>
          <w:rFonts w:eastAsia="SimSun"/>
          <w:lang w:eastAsia="zh-CN"/>
        </w:rPr>
      </w:pPr>
      <w:r w:rsidRPr="00C1769D">
        <w:rPr>
          <w:rFonts w:eastAsia="SimSun"/>
          <w:lang w:eastAsia="zh-CN"/>
        </w:rPr>
        <w:t>What is my next step after school in order to get started in this field?</w:t>
      </w:r>
    </w:p>
    <w:p w:rsidR="00614AD7" w:rsidRPr="00C1769D" w:rsidRDefault="00614AD7" w:rsidP="00510F18">
      <w:pPr>
        <w:pStyle w:val="ListParagraph"/>
        <w:numPr>
          <w:ilvl w:val="0"/>
          <w:numId w:val="20"/>
        </w:numPr>
        <w:rPr>
          <w:rFonts w:eastAsia="SimSun"/>
          <w:lang w:eastAsia="zh-CN"/>
        </w:rPr>
      </w:pPr>
      <w:r w:rsidRPr="00C1769D">
        <w:rPr>
          <w:rFonts w:eastAsia="SimSun"/>
          <w:lang w:eastAsia="zh-CN"/>
        </w:rPr>
        <w:t xml:space="preserve">Can you put me in touch with someone from the industry? </w:t>
      </w:r>
    </w:p>
    <w:p w:rsidR="003E53FD" w:rsidRPr="00C1769D" w:rsidRDefault="003E53FD" w:rsidP="00510F18">
      <w:pPr>
        <w:pStyle w:val="ListParagraph"/>
        <w:numPr>
          <w:ilvl w:val="0"/>
          <w:numId w:val="20"/>
        </w:numPr>
        <w:rPr>
          <w:rFonts w:eastAsia="SimSun"/>
          <w:lang w:eastAsia="zh-CN"/>
        </w:rPr>
      </w:pPr>
      <w:r w:rsidRPr="00C1769D">
        <w:rPr>
          <w:rFonts w:eastAsia="SimSun"/>
          <w:lang w:eastAsia="zh-CN"/>
        </w:rPr>
        <w:t>Who can help me prepare a resume?</w:t>
      </w:r>
    </w:p>
    <w:p w:rsidR="005B45A6" w:rsidRPr="00C1769D" w:rsidRDefault="005B45A6" w:rsidP="007D677A">
      <w:pPr>
        <w:pStyle w:val="ListParagraph"/>
        <w:numPr>
          <w:ilvl w:val="0"/>
          <w:numId w:val="20"/>
        </w:numPr>
        <w:spacing w:after="2280"/>
        <w:ind w:left="714" w:hanging="357"/>
        <w:rPr>
          <w:rFonts w:eastAsia="SimSun"/>
          <w:lang w:eastAsia="zh-CN"/>
        </w:rPr>
      </w:pPr>
      <w:r w:rsidRPr="00C1769D">
        <w:rPr>
          <w:rFonts w:eastAsia="SimSun"/>
          <w:lang w:eastAsia="zh-CN"/>
        </w:rPr>
        <w:t>Make a note of some other questions you want to ask</w:t>
      </w:r>
      <w:r w:rsidR="00204E40" w:rsidRPr="00C1769D">
        <w:rPr>
          <w:rFonts w:eastAsia="SimSun"/>
          <w:lang w:eastAsia="zh-CN"/>
        </w:rPr>
        <w:t xml:space="preserve"> and contact details of people you need to connect with: </w:t>
      </w:r>
    </w:p>
    <w:p w:rsidR="00204E40" w:rsidRPr="00352A27" w:rsidRDefault="00343AF5" w:rsidP="007A6667">
      <w:pPr>
        <w:spacing w:after="240"/>
        <w:rPr>
          <w:rStyle w:val="Strong"/>
        </w:rPr>
      </w:pPr>
      <w:r w:rsidRPr="00352A27">
        <w:rPr>
          <w:rStyle w:val="Strong"/>
        </w:rPr>
        <w:t>TALK</w:t>
      </w:r>
    </w:p>
    <w:p w:rsidR="00782854" w:rsidRPr="003F7290" w:rsidRDefault="00782854" w:rsidP="00510F18">
      <w:pPr>
        <w:pStyle w:val="ListParagraph"/>
        <w:numPr>
          <w:ilvl w:val="0"/>
          <w:numId w:val="16"/>
        </w:numPr>
        <w:rPr>
          <w:rFonts w:cs="Arial"/>
        </w:rPr>
      </w:pPr>
      <w:r w:rsidRPr="003F7290">
        <w:rPr>
          <w:rFonts w:cs="Arial"/>
        </w:rPr>
        <w:t>Your school</w:t>
      </w:r>
      <w:r w:rsidR="00CA4EAA" w:rsidRPr="003F7290">
        <w:rPr>
          <w:rFonts w:cs="Arial"/>
        </w:rPr>
        <w:t xml:space="preserve"> can also help link you in with other specialist teachers if necessary</w:t>
      </w:r>
      <w:r w:rsidRPr="003F7290">
        <w:rPr>
          <w:rFonts w:cs="Arial"/>
        </w:rPr>
        <w:t xml:space="preserve">. </w:t>
      </w:r>
    </w:p>
    <w:p w:rsidR="00782854" w:rsidRDefault="00782854" w:rsidP="00510F18">
      <w:pPr>
        <w:numPr>
          <w:ilvl w:val="1"/>
          <w:numId w:val="16"/>
        </w:numPr>
        <w:rPr>
          <w:rFonts w:cs="Arial"/>
        </w:rPr>
      </w:pPr>
      <w:r>
        <w:rPr>
          <w:rFonts w:cs="Arial"/>
        </w:rPr>
        <w:t>These mig</w:t>
      </w:r>
      <w:r w:rsidR="009C4051">
        <w:rPr>
          <w:rFonts w:cs="Arial"/>
        </w:rPr>
        <w:t>ht include transition teachers</w:t>
      </w:r>
      <w:r>
        <w:rPr>
          <w:rFonts w:cs="Arial"/>
        </w:rPr>
        <w:t>, support t</w:t>
      </w:r>
      <w:r w:rsidR="00CA4EAA" w:rsidRPr="00695171">
        <w:rPr>
          <w:rFonts w:cs="Arial"/>
        </w:rPr>
        <w:t>eachers</w:t>
      </w:r>
      <w:r>
        <w:rPr>
          <w:rFonts w:cs="Arial"/>
        </w:rPr>
        <w:t xml:space="preserve"> and w</w:t>
      </w:r>
      <w:r w:rsidR="00CA4EAA" w:rsidRPr="00695171">
        <w:rPr>
          <w:rFonts w:cs="Arial"/>
        </w:rPr>
        <w:t>elfare</w:t>
      </w:r>
      <w:r w:rsidR="008D60FF">
        <w:rPr>
          <w:rFonts w:cs="Arial"/>
        </w:rPr>
        <w:t xml:space="preserve"> teachers</w:t>
      </w:r>
      <w:r>
        <w:rPr>
          <w:rFonts w:cs="Arial"/>
        </w:rPr>
        <w:t xml:space="preserve">. </w:t>
      </w:r>
    </w:p>
    <w:p w:rsidR="00782854" w:rsidRDefault="00782854" w:rsidP="00510F18">
      <w:pPr>
        <w:numPr>
          <w:ilvl w:val="1"/>
          <w:numId w:val="16"/>
        </w:numPr>
        <w:rPr>
          <w:rFonts w:cs="Arial"/>
        </w:rPr>
      </w:pPr>
      <w:r>
        <w:rPr>
          <w:rFonts w:cs="Arial"/>
        </w:rPr>
        <w:t xml:space="preserve">These people can help you to consider disability-related issues </w:t>
      </w:r>
      <w:r w:rsidR="008E56BB">
        <w:rPr>
          <w:rFonts w:cs="Arial"/>
        </w:rPr>
        <w:t>about</w:t>
      </w:r>
      <w:r>
        <w:rPr>
          <w:rFonts w:cs="Arial"/>
        </w:rPr>
        <w:t xml:space="preserve"> your transition from school. </w:t>
      </w:r>
    </w:p>
    <w:p w:rsidR="00CA4EAA" w:rsidRPr="00695171" w:rsidRDefault="00782854" w:rsidP="00510F18">
      <w:pPr>
        <w:numPr>
          <w:ilvl w:val="1"/>
          <w:numId w:val="16"/>
        </w:numPr>
        <w:rPr>
          <w:rFonts w:cs="Arial"/>
        </w:rPr>
      </w:pPr>
      <w:r>
        <w:rPr>
          <w:rFonts w:cs="Arial"/>
        </w:rPr>
        <w:t xml:space="preserve">They can also help you find support. </w:t>
      </w:r>
      <w:r w:rsidR="00CA4EAA" w:rsidRPr="00695171">
        <w:rPr>
          <w:rFonts w:cs="Arial"/>
        </w:rPr>
        <w:t xml:space="preserve"> </w:t>
      </w:r>
    </w:p>
    <w:p w:rsidR="00CA4EAA" w:rsidRPr="00352A27" w:rsidRDefault="00343AF5" w:rsidP="00510F18">
      <w:pPr>
        <w:pStyle w:val="ListParagraph"/>
        <w:numPr>
          <w:ilvl w:val="0"/>
          <w:numId w:val="16"/>
        </w:numPr>
        <w:spacing w:before="240" w:after="240"/>
        <w:rPr>
          <w:rFonts w:cs="Arial"/>
        </w:rPr>
      </w:pPr>
      <w:r w:rsidRPr="00352A27">
        <w:rPr>
          <w:rStyle w:val="Strong"/>
        </w:rPr>
        <w:t>TALK</w:t>
      </w:r>
      <w:r w:rsidRPr="00352A27">
        <w:rPr>
          <w:b/>
          <w:noProof/>
        </w:rPr>
        <w:t xml:space="preserve"> </w:t>
      </w:r>
      <w:r w:rsidR="00CA4EAA" w:rsidRPr="00352A27">
        <w:rPr>
          <w:rFonts w:cs="Arial"/>
        </w:rPr>
        <w:t>with your family, friends, and other people with disabilities about their experiences after school and about help that is available.</w:t>
      </w:r>
    </w:p>
    <w:p w:rsidR="00782854" w:rsidRPr="00352A27" w:rsidRDefault="00782854" w:rsidP="00510F18">
      <w:pPr>
        <w:pStyle w:val="ListParagraph"/>
        <w:numPr>
          <w:ilvl w:val="0"/>
          <w:numId w:val="16"/>
        </w:numPr>
        <w:spacing w:after="240"/>
        <w:rPr>
          <w:rFonts w:cs="Arial"/>
        </w:rPr>
      </w:pPr>
      <w:r w:rsidRPr="00352A27">
        <w:rPr>
          <w:rFonts w:cs="Arial"/>
        </w:rPr>
        <w:t xml:space="preserve">Depending on where you want to head, connect with disability staff at </w:t>
      </w:r>
      <w:r w:rsidR="008D60FF" w:rsidRPr="00352A27">
        <w:rPr>
          <w:rFonts w:cs="Arial"/>
        </w:rPr>
        <w:t>training organisations</w:t>
      </w:r>
      <w:r w:rsidRPr="00352A27">
        <w:rPr>
          <w:rFonts w:cs="Arial"/>
        </w:rPr>
        <w:t xml:space="preserve"> </w:t>
      </w:r>
      <w:r w:rsidR="008D60FF" w:rsidRPr="00352A27">
        <w:rPr>
          <w:rFonts w:cs="Arial"/>
        </w:rPr>
        <w:t>and/</w:t>
      </w:r>
      <w:r w:rsidRPr="00352A27">
        <w:rPr>
          <w:rFonts w:cs="Arial"/>
        </w:rPr>
        <w:t>or universit</w:t>
      </w:r>
      <w:r w:rsidR="008D60FF" w:rsidRPr="00352A27">
        <w:rPr>
          <w:rFonts w:cs="Arial"/>
        </w:rPr>
        <w:t>ies</w:t>
      </w:r>
      <w:r w:rsidRPr="00352A27">
        <w:rPr>
          <w:rFonts w:cs="Arial"/>
        </w:rPr>
        <w:t xml:space="preserve">, or a </w:t>
      </w:r>
      <w:hyperlink r:id="rId23" w:history="1">
        <w:r w:rsidRPr="00352A27">
          <w:rPr>
            <w:rStyle w:val="Hyperlink"/>
            <w:rFonts w:cs="Arial"/>
            <w:b/>
          </w:rPr>
          <w:t>disability employment service</w:t>
        </w:r>
      </w:hyperlink>
      <w:r w:rsidRPr="00352A27">
        <w:rPr>
          <w:rFonts w:cs="Arial"/>
        </w:rPr>
        <w:t xml:space="preserve">. </w:t>
      </w:r>
      <w:r w:rsidR="00114650" w:rsidRPr="00352A27">
        <w:rPr>
          <w:rFonts w:cs="Arial"/>
        </w:rPr>
        <w:t xml:space="preserve">See Tip 7 for more information. </w:t>
      </w:r>
    </w:p>
    <w:p w:rsidR="00D922FA" w:rsidRPr="00352A27" w:rsidRDefault="00D922FA" w:rsidP="00510F18">
      <w:pPr>
        <w:pStyle w:val="ListParagraph"/>
        <w:numPr>
          <w:ilvl w:val="0"/>
          <w:numId w:val="16"/>
        </w:numPr>
        <w:spacing w:after="240"/>
        <w:rPr>
          <w:rFonts w:cs="Arial"/>
        </w:rPr>
      </w:pPr>
      <w:r w:rsidRPr="00352A27">
        <w:rPr>
          <w:rFonts w:cs="Arial"/>
        </w:rPr>
        <w:t>Consider making contact with groups for people with disability in your local area, or social media groups where you can connect with people who may have had similar experiences and be able to offer advice.</w:t>
      </w:r>
    </w:p>
    <w:p w:rsidR="004A3B30" w:rsidRPr="00352A27" w:rsidRDefault="00D922FA" w:rsidP="00510F18">
      <w:pPr>
        <w:pStyle w:val="ListParagraph"/>
        <w:numPr>
          <w:ilvl w:val="0"/>
          <w:numId w:val="16"/>
        </w:numPr>
        <w:spacing w:after="240"/>
        <w:rPr>
          <w:rFonts w:cs="Arial"/>
        </w:rPr>
      </w:pPr>
      <w:r w:rsidRPr="00352A27">
        <w:rPr>
          <w:rFonts w:cs="Arial"/>
        </w:rPr>
        <w:t>Record</w:t>
      </w:r>
      <w:r w:rsidR="00782854" w:rsidRPr="00352A27">
        <w:rPr>
          <w:rFonts w:cs="Arial"/>
        </w:rPr>
        <w:t xml:space="preserve"> the names and contact details of people who have been helpful – they may be a useful contact in the future.</w:t>
      </w:r>
    </w:p>
    <w:p w:rsidR="00782854" w:rsidRPr="00352A27" w:rsidRDefault="00343AF5" w:rsidP="004A3B30">
      <w:pPr>
        <w:spacing w:after="240"/>
        <w:rPr>
          <w:rStyle w:val="Strong"/>
        </w:rPr>
      </w:pPr>
      <w:r w:rsidRPr="00352A27">
        <w:rPr>
          <w:rStyle w:val="Strong"/>
        </w:rPr>
        <w:t>ACTIVITY</w:t>
      </w:r>
    </w:p>
    <w:p w:rsidR="004A3B30" w:rsidRDefault="002F51CE" w:rsidP="00510F18">
      <w:pPr>
        <w:pStyle w:val="ListParagraph"/>
        <w:numPr>
          <w:ilvl w:val="0"/>
          <w:numId w:val="17"/>
        </w:numPr>
        <w:spacing w:after="240"/>
      </w:pPr>
      <w:r w:rsidRPr="00352A27">
        <w:rPr>
          <w:rFonts w:cs="Arial"/>
        </w:rPr>
        <w:t>Once you have an idea of the career</w:t>
      </w:r>
      <w:r w:rsidR="004F4B1F" w:rsidRPr="00352A27">
        <w:rPr>
          <w:rFonts w:cs="Arial"/>
        </w:rPr>
        <w:t xml:space="preserve"> you would like to pursue (see T</w:t>
      </w:r>
      <w:r w:rsidRPr="00352A27">
        <w:rPr>
          <w:rFonts w:cs="Arial"/>
        </w:rPr>
        <w:t xml:space="preserve">ip 4), make contact with people already working in that area. </w:t>
      </w:r>
      <w:r w:rsidR="00782854" w:rsidRPr="00352A27">
        <w:rPr>
          <w:rFonts w:cs="Arial"/>
        </w:rPr>
        <w:t xml:space="preserve">Here are some ideas for </w:t>
      </w:r>
      <w:r w:rsidR="00975ECA" w:rsidRPr="00352A27">
        <w:rPr>
          <w:rFonts w:cs="Arial"/>
        </w:rPr>
        <w:t>questi</w:t>
      </w:r>
      <w:r w:rsidR="004A3B30" w:rsidRPr="00352A27">
        <w:rPr>
          <w:rFonts w:cs="Arial"/>
        </w:rPr>
        <w:t>ons you might like to ask</w:t>
      </w:r>
      <w:r w:rsidR="00975ECA" w:rsidRPr="00352A27">
        <w:rPr>
          <w:rFonts w:cs="Arial"/>
        </w:rPr>
        <w:t>.</w:t>
      </w:r>
    </w:p>
    <w:p w:rsidR="004A3B30" w:rsidRDefault="004A3B30" w:rsidP="00510F18">
      <w:pPr>
        <w:pStyle w:val="ListParagraph"/>
        <w:numPr>
          <w:ilvl w:val="0"/>
          <w:numId w:val="17"/>
        </w:numPr>
      </w:pPr>
      <w:r>
        <w:lastRenderedPageBreak/>
        <w:t>Have you changed your career path much since you left school and for what reasons?</w:t>
      </w:r>
    </w:p>
    <w:p w:rsidR="004A3B30" w:rsidRDefault="004A3B30" w:rsidP="00510F18">
      <w:pPr>
        <w:pStyle w:val="ListParagraph"/>
        <w:numPr>
          <w:ilvl w:val="0"/>
          <w:numId w:val="17"/>
        </w:numPr>
      </w:pPr>
      <w:r>
        <w:t>Anything else you think would be valuable for me to know?</w:t>
      </w:r>
    </w:p>
    <w:p w:rsidR="004A3B30" w:rsidRDefault="004A3B30" w:rsidP="00510F18">
      <w:pPr>
        <w:pStyle w:val="ListParagraph"/>
        <w:numPr>
          <w:ilvl w:val="0"/>
          <w:numId w:val="17"/>
        </w:numPr>
      </w:pPr>
      <w:r>
        <w:t>What are the most important skills and attributes I will need to succeed in this field?</w:t>
      </w:r>
    </w:p>
    <w:p w:rsidR="004A3B30" w:rsidRDefault="004A3B30" w:rsidP="00510F18">
      <w:pPr>
        <w:pStyle w:val="ListParagraph"/>
        <w:numPr>
          <w:ilvl w:val="0"/>
          <w:numId w:val="17"/>
        </w:numPr>
      </w:pPr>
      <w:r>
        <w:t>Why did you decide to get into this industry?</w:t>
      </w:r>
    </w:p>
    <w:p w:rsidR="004A3B30" w:rsidRDefault="004A3B30" w:rsidP="00510F18">
      <w:pPr>
        <w:pStyle w:val="ListParagraph"/>
        <w:numPr>
          <w:ilvl w:val="0"/>
          <w:numId w:val="17"/>
        </w:numPr>
      </w:pPr>
      <w:r w:rsidRPr="00116E7D">
        <w:t>What are the best and worst parts of working in this area?</w:t>
      </w:r>
    </w:p>
    <w:p w:rsidR="004A3B30" w:rsidRDefault="004A3B30" w:rsidP="007A6667">
      <w:pPr>
        <w:spacing w:before="240" w:after="240"/>
      </w:pPr>
      <w:r>
        <w:t>Make a note of another couple of questions you would like to ask</w:t>
      </w:r>
      <w:r w:rsidR="007A6667">
        <w:t>:</w:t>
      </w:r>
    </w:p>
    <w:p w:rsidR="004A3B30" w:rsidRDefault="004A3B30" w:rsidP="004A3B30"/>
    <w:p w:rsidR="004A3B30" w:rsidRDefault="004A3B30" w:rsidP="004A3B30"/>
    <w:p w:rsidR="004A3B30" w:rsidRPr="00116E7D" w:rsidRDefault="004A3B30" w:rsidP="004A3B30"/>
    <w:p w:rsidR="004A3B30" w:rsidRDefault="004A3B30" w:rsidP="00343AF5">
      <w:pPr>
        <w:jc w:val="both"/>
      </w:pPr>
      <w:r>
        <w:br w:type="page"/>
      </w:r>
    </w:p>
    <w:p w:rsidR="00487BE6" w:rsidRPr="00343AF5" w:rsidRDefault="00487BE6" w:rsidP="00352A27">
      <w:pPr>
        <w:pStyle w:val="Heading2"/>
      </w:pPr>
      <w:bookmarkStart w:id="13" w:name="_Toc409612070"/>
      <w:r w:rsidRPr="00343AF5">
        <w:lastRenderedPageBreak/>
        <w:t>4. Get to know your options</w:t>
      </w:r>
      <w:bookmarkEnd w:id="13"/>
    </w:p>
    <w:p w:rsidR="00CA4EAA" w:rsidRDefault="00CA4EAA" w:rsidP="00CA4EAA">
      <w:pPr>
        <w:tabs>
          <w:tab w:val="left" w:pos="5790"/>
        </w:tabs>
      </w:pPr>
    </w:p>
    <w:p w:rsidR="00CA4EAA" w:rsidRPr="00861C56" w:rsidRDefault="00CA4EAA" w:rsidP="00510F18">
      <w:pPr>
        <w:pStyle w:val="ListParagraph"/>
        <w:numPr>
          <w:ilvl w:val="0"/>
          <w:numId w:val="24"/>
        </w:numPr>
        <w:spacing w:after="240"/>
        <w:rPr>
          <w:rFonts w:cs="Arial"/>
        </w:rPr>
      </w:pPr>
      <w:r w:rsidRPr="00861C56">
        <w:rPr>
          <w:rFonts w:cs="Arial"/>
        </w:rPr>
        <w:t xml:space="preserve">Research, ask questions and speak to people about different post-school options. </w:t>
      </w:r>
    </w:p>
    <w:p w:rsidR="002F51CE" w:rsidRPr="00861C56" w:rsidRDefault="00CA4EAA" w:rsidP="00510F18">
      <w:pPr>
        <w:pStyle w:val="ListParagraph"/>
        <w:numPr>
          <w:ilvl w:val="0"/>
          <w:numId w:val="24"/>
        </w:numPr>
        <w:spacing w:after="240"/>
        <w:rPr>
          <w:rFonts w:cs="Arial"/>
        </w:rPr>
      </w:pPr>
      <w:r w:rsidRPr="00861C56">
        <w:rPr>
          <w:rFonts w:cs="Arial"/>
        </w:rPr>
        <w:t xml:space="preserve">What occupation would you like to work towards? </w:t>
      </w:r>
      <w:r w:rsidR="002F51CE" w:rsidRPr="00861C56">
        <w:rPr>
          <w:rFonts w:cs="Arial"/>
        </w:rPr>
        <w:t xml:space="preserve">There are so many types of jobs and different career areas. </w:t>
      </w:r>
    </w:p>
    <w:p w:rsidR="00A94923" w:rsidRPr="00861C56" w:rsidRDefault="00343AF5" w:rsidP="003F7290">
      <w:pPr>
        <w:spacing w:after="240"/>
        <w:rPr>
          <w:rStyle w:val="Strong"/>
        </w:rPr>
      </w:pPr>
      <w:r w:rsidRPr="00861C56">
        <w:rPr>
          <w:rStyle w:val="Strong"/>
        </w:rPr>
        <w:t>ACTIVITY</w:t>
      </w:r>
    </w:p>
    <w:p w:rsidR="002F51CE" w:rsidRDefault="002F51CE" w:rsidP="003F7290">
      <w:pPr>
        <w:spacing w:after="240"/>
        <w:rPr>
          <w:rFonts w:cs="Arial"/>
        </w:rPr>
      </w:pPr>
      <w:r>
        <w:rPr>
          <w:rFonts w:cs="Arial"/>
        </w:rPr>
        <w:t xml:space="preserve">These are just some of the endless career </w:t>
      </w:r>
      <w:r w:rsidR="00482DAF">
        <w:rPr>
          <w:rFonts w:cs="Arial"/>
        </w:rPr>
        <w:t>areas</w:t>
      </w:r>
      <w:r>
        <w:rPr>
          <w:rFonts w:cs="Arial"/>
        </w:rPr>
        <w:t xml:space="preserve"> out there. Make a</w:t>
      </w:r>
      <w:r w:rsidR="00A94923">
        <w:rPr>
          <w:rFonts w:cs="Arial"/>
        </w:rPr>
        <w:t xml:space="preserve"> note of which ones interest you</w:t>
      </w:r>
      <w:r>
        <w:rPr>
          <w:rFonts w:cs="Arial"/>
        </w:rPr>
        <w:t xml:space="preserve">. </w:t>
      </w:r>
    </w:p>
    <w:tbl>
      <w:tblPr>
        <w:tblStyle w:val="TableContemporary"/>
        <w:tblW w:w="8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430"/>
        <w:gridCol w:w="4430"/>
      </w:tblGrid>
      <w:tr w:rsidR="00F0053A" w:rsidRPr="00A94923" w:rsidTr="00B218EF">
        <w:trPr>
          <w:cnfStyle w:val="000000100000" w:firstRow="0" w:lastRow="0" w:firstColumn="0" w:lastColumn="0" w:oddVBand="0" w:evenVBand="0" w:oddHBand="1" w:evenHBand="0" w:firstRowFirstColumn="0" w:firstRowLastColumn="0" w:lastRowFirstColumn="0" w:lastRowLastColumn="0"/>
          <w:trHeight w:val="481"/>
        </w:trPr>
        <w:tc>
          <w:tcPr>
            <w:tcW w:w="4430" w:type="dxa"/>
            <w:shd w:val="clear" w:color="auto" w:fill="FFFFFF" w:themeFill="background1"/>
            <w:vAlign w:val="center"/>
          </w:tcPr>
          <w:p w:rsidR="00F0053A" w:rsidRPr="00A87A6E" w:rsidRDefault="00F0053A" w:rsidP="0062063F">
            <w:pPr>
              <w:rPr>
                <w:rStyle w:val="Strong"/>
              </w:rPr>
            </w:pPr>
            <w:r w:rsidRPr="00A87A6E">
              <w:rPr>
                <w:rStyle w:val="Strong"/>
              </w:rPr>
              <w:t>Career Area</w:t>
            </w:r>
          </w:p>
        </w:tc>
        <w:tc>
          <w:tcPr>
            <w:tcW w:w="4430" w:type="dxa"/>
            <w:shd w:val="clear" w:color="auto" w:fill="FFFFFF" w:themeFill="background1"/>
            <w:vAlign w:val="center"/>
          </w:tcPr>
          <w:p w:rsidR="00F0053A" w:rsidRPr="00A87A6E" w:rsidRDefault="00F0053A" w:rsidP="00B218EF">
            <w:pPr>
              <w:rPr>
                <w:rStyle w:val="Strong"/>
              </w:rPr>
            </w:pPr>
          </w:p>
        </w:tc>
      </w:tr>
      <w:tr w:rsidR="00F0053A" w:rsidRPr="00A94923" w:rsidTr="00B218EF">
        <w:trPr>
          <w:cnfStyle w:val="000000010000" w:firstRow="0" w:lastRow="0" w:firstColumn="0" w:lastColumn="0" w:oddVBand="0" w:evenVBand="0" w:oddHBand="0" w:evenHBand="1" w:firstRowFirstColumn="0" w:firstRowLastColumn="0" w:lastRowFirstColumn="0" w:lastRowLastColumn="0"/>
          <w:trHeight w:val="547"/>
        </w:trPr>
        <w:tc>
          <w:tcPr>
            <w:tcW w:w="4430" w:type="dxa"/>
            <w:shd w:val="clear" w:color="auto" w:fill="FFFFFF" w:themeFill="background1"/>
            <w:vAlign w:val="center"/>
          </w:tcPr>
          <w:p w:rsidR="00F0053A" w:rsidRPr="00A94923" w:rsidRDefault="00F0053A" w:rsidP="003D7643">
            <w:pPr>
              <w:rPr>
                <w:rFonts w:cs="Arial"/>
                <w:sz w:val="22"/>
                <w:szCs w:val="22"/>
              </w:rPr>
            </w:pPr>
            <w:r w:rsidRPr="00A94923">
              <w:rPr>
                <w:rFonts w:cs="Arial"/>
                <w:sz w:val="22"/>
                <w:szCs w:val="22"/>
              </w:rPr>
              <w:t>Agriculture, animal and primary industries</w:t>
            </w:r>
          </w:p>
        </w:tc>
        <w:tc>
          <w:tcPr>
            <w:tcW w:w="4430" w:type="dxa"/>
            <w:shd w:val="clear" w:color="auto" w:fill="FFFFFF" w:themeFill="background1"/>
            <w:vAlign w:val="center"/>
          </w:tcPr>
          <w:p w:rsidR="00F0053A" w:rsidRPr="00A94923" w:rsidRDefault="00F0053A" w:rsidP="00B218EF">
            <w:pPr>
              <w:rPr>
                <w:rFonts w:cs="Arial"/>
                <w:sz w:val="22"/>
                <w:szCs w:val="22"/>
              </w:rPr>
            </w:pPr>
          </w:p>
        </w:tc>
      </w:tr>
      <w:tr w:rsidR="00F0053A" w:rsidRPr="00A94923" w:rsidTr="00B218EF">
        <w:trPr>
          <w:cnfStyle w:val="000000100000" w:firstRow="0" w:lastRow="0" w:firstColumn="0" w:lastColumn="0" w:oddVBand="0" w:evenVBand="0" w:oddHBand="1" w:evenHBand="0" w:firstRowFirstColumn="0" w:firstRowLastColumn="0" w:lastRowFirstColumn="0" w:lastRowLastColumn="0"/>
          <w:trHeight w:val="353"/>
        </w:trPr>
        <w:tc>
          <w:tcPr>
            <w:tcW w:w="4430" w:type="dxa"/>
            <w:shd w:val="clear" w:color="auto" w:fill="FFFFFF" w:themeFill="background1"/>
            <w:vAlign w:val="center"/>
          </w:tcPr>
          <w:p w:rsidR="00F0053A" w:rsidRPr="00A94923" w:rsidRDefault="00F0053A" w:rsidP="003D7643">
            <w:pPr>
              <w:rPr>
                <w:rFonts w:cs="Arial"/>
                <w:sz w:val="22"/>
                <w:szCs w:val="22"/>
              </w:rPr>
            </w:pPr>
            <w:r w:rsidRPr="00A94923">
              <w:rPr>
                <w:rFonts w:cs="Arial"/>
                <w:sz w:val="22"/>
                <w:szCs w:val="22"/>
              </w:rPr>
              <w:t>Architecture, building and planning</w:t>
            </w:r>
          </w:p>
        </w:tc>
        <w:tc>
          <w:tcPr>
            <w:tcW w:w="4430" w:type="dxa"/>
            <w:shd w:val="clear" w:color="auto" w:fill="FFFFFF" w:themeFill="background1"/>
            <w:vAlign w:val="center"/>
          </w:tcPr>
          <w:p w:rsidR="00F0053A" w:rsidRPr="00A94923" w:rsidRDefault="00F0053A" w:rsidP="00B218EF">
            <w:pPr>
              <w:rPr>
                <w:rFonts w:cs="Arial"/>
                <w:sz w:val="22"/>
                <w:szCs w:val="22"/>
              </w:rPr>
            </w:pPr>
          </w:p>
        </w:tc>
      </w:tr>
      <w:tr w:rsidR="00F0053A" w:rsidRPr="00A94923" w:rsidTr="00B218EF">
        <w:trPr>
          <w:cnfStyle w:val="000000010000" w:firstRow="0" w:lastRow="0" w:firstColumn="0" w:lastColumn="0" w:oddVBand="0" w:evenVBand="0" w:oddHBand="0" w:evenHBand="1" w:firstRowFirstColumn="0" w:firstRowLastColumn="0" w:lastRowFirstColumn="0" w:lastRowLastColumn="0"/>
          <w:trHeight w:val="381"/>
        </w:trPr>
        <w:tc>
          <w:tcPr>
            <w:tcW w:w="4430" w:type="dxa"/>
            <w:shd w:val="clear" w:color="auto" w:fill="FFFFFF" w:themeFill="background1"/>
            <w:vAlign w:val="center"/>
          </w:tcPr>
          <w:p w:rsidR="00F0053A" w:rsidRPr="00A94923" w:rsidRDefault="00F0053A" w:rsidP="003D7643">
            <w:pPr>
              <w:rPr>
                <w:rFonts w:cs="Arial"/>
                <w:sz w:val="22"/>
                <w:szCs w:val="22"/>
              </w:rPr>
            </w:pPr>
            <w:r w:rsidRPr="00A94923">
              <w:rPr>
                <w:rFonts w:cs="Arial"/>
                <w:sz w:val="22"/>
                <w:szCs w:val="22"/>
              </w:rPr>
              <w:t>Art, design, music and entertainment</w:t>
            </w:r>
          </w:p>
        </w:tc>
        <w:tc>
          <w:tcPr>
            <w:tcW w:w="4430" w:type="dxa"/>
            <w:shd w:val="clear" w:color="auto" w:fill="FFFFFF" w:themeFill="background1"/>
            <w:vAlign w:val="center"/>
          </w:tcPr>
          <w:p w:rsidR="00F0053A" w:rsidRPr="00A94923" w:rsidRDefault="00F0053A" w:rsidP="00B218EF">
            <w:pPr>
              <w:rPr>
                <w:rFonts w:cs="Arial"/>
                <w:sz w:val="22"/>
                <w:szCs w:val="22"/>
              </w:rPr>
            </w:pPr>
          </w:p>
        </w:tc>
      </w:tr>
      <w:tr w:rsidR="00F0053A" w:rsidRPr="00A94923" w:rsidTr="00B218EF">
        <w:trPr>
          <w:cnfStyle w:val="000000100000" w:firstRow="0" w:lastRow="0" w:firstColumn="0" w:lastColumn="0" w:oddVBand="0" w:evenVBand="0" w:oddHBand="1" w:evenHBand="0" w:firstRowFirstColumn="0" w:firstRowLastColumn="0" w:lastRowFirstColumn="0" w:lastRowLastColumn="0"/>
          <w:trHeight w:val="407"/>
        </w:trPr>
        <w:tc>
          <w:tcPr>
            <w:tcW w:w="4430" w:type="dxa"/>
            <w:shd w:val="clear" w:color="auto" w:fill="FFFFFF" w:themeFill="background1"/>
            <w:vAlign w:val="center"/>
          </w:tcPr>
          <w:p w:rsidR="00F0053A" w:rsidRPr="00A94923" w:rsidRDefault="00F0053A" w:rsidP="003D7643">
            <w:pPr>
              <w:rPr>
                <w:rFonts w:cs="Arial"/>
                <w:sz w:val="22"/>
                <w:szCs w:val="22"/>
              </w:rPr>
            </w:pPr>
            <w:r w:rsidRPr="00A94923">
              <w:rPr>
                <w:rFonts w:cs="Arial"/>
                <w:sz w:val="22"/>
                <w:szCs w:val="22"/>
              </w:rPr>
              <w:t>Business, administration and sales</w:t>
            </w:r>
          </w:p>
        </w:tc>
        <w:tc>
          <w:tcPr>
            <w:tcW w:w="4430" w:type="dxa"/>
            <w:shd w:val="clear" w:color="auto" w:fill="FFFFFF" w:themeFill="background1"/>
            <w:vAlign w:val="center"/>
          </w:tcPr>
          <w:p w:rsidR="00F0053A" w:rsidRPr="00A94923" w:rsidRDefault="00F0053A" w:rsidP="00B218EF">
            <w:pPr>
              <w:rPr>
                <w:rFonts w:cs="Arial"/>
                <w:sz w:val="22"/>
                <w:szCs w:val="22"/>
              </w:rPr>
            </w:pPr>
          </w:p>
        </w:tc>
      </w:tr>
      <w:tr w:rsidR="00F0053A" w:rsidRPr="00A94923" w:rsidTr="00B218EF">
        <w:trPr>
          <w:cnfStyle w:val="000000010000" w:firstRow="0" w:lastRow="0" w:firstColumn="0" w:lastColumn="0" w:oddVBand="0" w:evenVBand="0" w:oddHBand="0" w:evenHBand="1" w:firstRowFirstColumn="0" w:firstRowLastColumn="0" w:lastRowFirstColumn="0" w:lastRowLastColumn="0"/>
          <w:trHeight w:val="598"/>
        </w:trPr>
        <w:tc>
          <w:tcPr>
            <w:tcW w:w="4430" w:type="dxa"/>
            <w:shd w:val="clear" w:color="auto" w:fill="FFFFFF" w:themeFill="background1"/>
            <w:vAlign w:val="center"/>
          </w:tcPr>
          <w:p w:rsidR="00F0053A" w:rsidRPr="00A94923" w:rsidRDefault="00F0053A" w:rsidP="003D7643">
            <w:pPr>
              <w:rPr>
                <w:rFonts w:cs="Arial"/>
                <w:sz w:val="22"/>
                <w:szCs w:val="22"/>
              </w:rPr>
            </w:pPr>
            <w:r w:rsidRPr="00A94923">
              <w:rPr>
                <w:rFonts w:cs="Arial"/>
                <w:sz w:val="22"/>
                <w:szCs w:val="22"/>
              </w:rPr>
              <w:t xml:space="preserve">Chemicals, plastics, rubber </w:t>
            </w:r>
            <w:proofErr w:type="spellStart"/>
            <w:r w:rsidRPr="00A94923">
              <w:rPr>
                <w:rFonts w:cs="Arial"/>
                <w:sz w:val="22"/>
                <w:szCs w:val="22"/>
              </w:rPr>
              <w:t>etc</w:t>
            </w:r>
            <w:proofErr w:type="spellEnd"/>
            <w:r w:rsidRPr="00A94923">
              <w:rPr>
                <w:rFonts w:cs="Arial"/>
                <w:sz w:val="22"/>
                <w:szCs w:val="22"/>
              </w:rPr>
              <w:t xml:space="preserve"> production, plant operating and trades</w:t>
            </w:r>
          </w:p>
        </w:tc>
        <w:tc>
          <w:tcPr>
            <w:tcW w:w="4430" w:type="dxa"/>
            <w:shd w:val="clear" w:color="auto" w:fill="FFFFFF" w:themeFill="background1"/>
            <w:vAlign w:val="center"/>
          </w:tcPr>
          <w:p w:rsidR="00F0053A" w:rsidRPr="00A94923" w:rsidRDefault="00F0053A" w:rsidP="00B218EF">
            <w:pPr>
              <w:rPr>
                <w:rFonts w:cs="Arial"/>
                <w:sz w:val="22"/>
                <w:szCs w:val="22"/>
              </w:rPr>
            </w:pPr>
          </w:p>
        </w:tc>
      </w:tr>
      <w:tr w:rsidR="00F0053A" w:rsidRPr="00A94923" w:rsidTr="00B218EF">
        <w:trPr>
          <w:cnfStyle w:val="000000100000" w:firstRow="0" w:lastRow="0" w:firstColumn="0" w:lastColumn="0" w:oddVBand="0" w:evenVBand="0" w:oddHBand="1" w:evenHBand="0" w:firstRowFirstColumn="0" w:firstRowLastColumn="0" w:lastRowFirstColumn="0" w:lastRowLastColumn="0"/>
          <w:trHeight w:val="327"/>
        </w:trPr>
        <w:tc>
          <w:tcPr>
            <w:tcW w:w="4430" w:type="dxa"/>
            <w:shd w:val="clear" w:color="auto" w:fill="FFFFFF" w:themeFill="background1"/>
            <w:vAlign w:val="center"/>
          </w:tcPr>
          <w:p w:rsidR="00F0053A" w:rsidRPr="00A94923" w:rsidRDefault="00F0053A" w:rsidP="003D7643">
            <w:pPr>
              <w:rPr>
                <w:rFonts w:cs="Arial"/>
                <w:sz w:val="22"/>
                <w:szCs w:val="22"/>
              </w:rPr>
            </w:pPr>
            <w:r w:rsidRPr="00A94923">
              <w:rPr>
                <w:rFonts w:cs="Arial"/>
                <w:sz w:val="22"/>
                <w:szCs w:val="22"/>
              </w:rPr>
              <w:t>Computing and information services</w:t>
            </w:r>
          </w:p>
        </w:tc>
        <w:tc>
          <w:tcPr>
            <w:tcW w:w="4430" w:type="dxa"/>
            <w:shd w:val="clear" w:color="auto" w:fill="FFFFFF" w:themeFill="background1"/>
            <w:vAlign w:val="center"/>
          </w:tcPr>
          <w:p w:rsidR="00F0053A" w:rsidRPr="00A94923" w:rsidRDefault="00F0053A" w:rsidP="00B218EF">
            <w:pPr>
              <w:rPr>
                <w:rFonts w:cs="Arial"/>
                <w:sz w:val="22"/>
                <w:szCs w:val="22"/>
              </w:rPr>
            </w:pPr>
          </w:p>
        </w:tc>
      </w:tr>
      <w:tr w:rsidR="00F0053A" w:rsidRPr="00A94923" w:rsidTr="00B218EF">
        <w:trPr>
          <w:cnfStyle w:val="000000010000" w:firstRow="0" w:lastRow="0" w:firstColumn="0" w:lastColumn="0" w:oddVBand="0" w:evenVBand="0" w:oddHBand="0" w:evenHBand="1" w:firstRowFirstColumn="0" w:firstRowLastColumn="0" w:lastRowFirstColumn="0" w:lastRowLastColumn="0"/>
          <w:trHeight w:val="438"/>
        </w:trPr>
        <w:tc>
          <w:tcPr>
            <w:tcW w:w="4430" w:type="dxa"/>
            <w:shd w:val="clear" w:color="auto" w:fill="FFFFFF" w:themeFill="background1"/>
            <w:vAlign w:val="center"/>
          </w:tcPr>
          <w:p w:rsidR="00F0053A" w:rsidRPr="00A94923" w:rsidRDefault="00F0053A" w:rsidP="003D7643">
            <w:pPr>
              <w:rPr>
                <w:rFonts w:cs="Arial"/>
                <w:sz w:val="22"/>
                <w:szCs w:val="22"/>
              </w:rPr>
            </w:pPr>
            <w:r w:rsidRPr="00A94923">
              <w:rPr>
                <w:rFonts w:cs="Arial"/>
                <w:sz w:val="22"/>
                <w:szCs w:val="22"/>
              </w:rPr>
              <w:t>Education</w:t>
            </w:r>
          </w:p>
        </w:tc>
        <w:tc>
          <w:tcPr>
            <w:tcW w:w="4430" w:type="dxa"/>
            <w:shd w:val="clear" w:color="auto" w:fill="FFFFFF" w:themeFill="background1"/>
            <w:vAlign w:val="center"/>
          </w:tcPr>
          <w:p w:rsidR="00F0053A" w:rsidRPr="00A94923" w:rsidRDefault="00F0053A" w:rsidP="00B218EF">
            <w:pPr>
              <w:rPr>
                <w:rFonts w:cs="Arial"/>
                <w:sz w:val="22"/>
                <w:szCs w:val="22"/>
              </w:rPr>
            </w:pPr>
          </w:p>
        </w:tc>
      </w:tr>
      <w:tr w:rsidR="00F0053A" w:rsidRPr="00A94923" w:rsidTr="00B218EF">
        <w:trPr>
          <w:cnfStyle w:val="000000100000" w:firstRow="0" w:lastRow="0" w:firstColumn="0" w:lastColumn="0" w:oddVBand="0" w:evenVBand="0" w:oddHBand="1" w:evenHBand="0" w:firstRowFirstColumn="0" w:firstRowLastColumn="0" w:lastRowFirstColumn="0" w:lastRowLastColumn="0"/>
          <w:trHeight w:val="387"/>
        </w:trPr>
        <w:tc>
          <w:tcPr>
            <w:tcW w:w="4430" w:type="dxa"/>
            <w:shd w:val="clear" w:color="auto" w:fill="FFFFFF" w:themeFill="background1"/>
            <w:vAlign w:val="center"/>
          </w:tcPr>
          <w:p w:rsidR="00F0053A" w:rsidRPr="00A94923" w:rsidRDefault="00F0053A" w:rsidP="003D7643">
            <w:pPr>
              <w:rPr>
                <w:rFonts w:cs="Arial"/>
                <w:sz w:val="22"/>
                <w:szCs w:val="22"/>
              </w:rPr>
            </w:pPr>
            <w:r w:rsidRPr="00A94923">
              <w:rPr>
                <w:rFonts w:cs="Arial"/>
                <w:sz w:val="22"/>
                <w:szCs w:val="22"/>
              </w:rPr>
              <w:t>Engineering and technical</w:t>
            </w:r>
          </w:p>
        </w:tc>
        <w:tc>
          <w:tcPr>
            <w:tcW w:w="4430" w:type="dxa"/>
            <w:shd w:val="clear" w:color="auto" w:fill="FFFFFF" w:themeFill="background1"/>
            <w:vAlign w:val="center"/>
          </w:tcPr>
          <w:p w:rsidR="00F0053A" w:rsidRPr="00A94923" w:rsidRDefault="00F0053A" w:rsidP="00B218EF">
            <w:pPr>
              <w:rPr>
                <w:rFonts w:cs="Arial"/>
                <w:sz w:val="22"/>
                <w:szCs w:val="22"/>
              </w:rPr>
            </w:pPr>
          </w:p>
        </w:tc>
      </w:tr>
      <w:tr w:rsidR="00F0053A" w:rsidRPr="00A94923" w:rsidTr="00B218EF">
        <w:trPr>
          <w:cnfStyle w:val="000000010000" w:firstRow="0" w:lastRow="0" w:firstColumn="0" w:lastColumn="0" w:oddVBand="0" w:evenVBand="0" w:oddHBand="0" w:evenHBand="1" w:firstRowFirstColumn="0" w:firstRowLastColumn="0" w:lastRowFirstColumn="0" w:lastRowLastColumn="0"/>
          <w:trHeight w:val="587"/>
        </w:trPr>
        <w:tc>
          <w:tcPr>
            <w:tcW w:w="4430" w:type="dxa"/>
            <w:shd w:val="clear" w:color="auto" w:fill="FFFFFF" w:themeFill="background1"/>
            <w:vAlign w:val="center"/>
          </w:tcPr>
          <w:p w:rsidR="00F0053A" w:rsidRPr="00A94923" w:rsidRDefault="00F0053A" w:rsidP="003D7643">
            <w:pPr>
              <w:rPr>
                <w:rFonts w:cs="Arial"/>
                <w:sz w:val="22"/>
                <w:szCs w:val="22"/>
              </w:rPr>
            </w:pPr>
            <w:r w:rsidRPr="00A94923">
              <w:rPr>
                <w:rFonts w:cs="Arial"/>
                <w:sz w:val="22"/>
                <w:szCs w:val="22"/>
              </w:rPr>
              <w:t xml:space="preserve">Food processing </w:t>
            </w:r>
            <w:proofErr w:type="spellStart"/>
            <w:r w:rsidRPr="00A94923">
              <w:rPr>
                <w:rFonts w:cs="Arial"/>
                <w:sz w:val="22"/>
                <w:szCs w:val="22"/>
              </w:rPr>
              <w:t>eg</w:t>
            </w:r>
            <w:proofErr w:type="spellEnd"/>
            <w:r w:rsidRPr="00A94923">
              <w:rPr>
                <w:rFonts w:cs="Arial"/>
                <w:sz w:val="22"/>
                <w:szCs w:val="22"/>
              </w:rPr>
              <w:t xml:space="preserve">. baker, butcher, winemaker </w:t>
            </w:r>
          </w:p>
        </w:tc>
        <w:tc>
          <w:tcPr>
            <w:tcW w:w="4430" w:type="dxa"/>
            <w:shd w:val="clear" w:color="auto" w:fill="FFFFFF" w:themeFill="background1"/>
            <w:vAlign w:val="center"/>
          </w:tcPr>
          <w:p w:rsidR="00F0053A" w:rsidRPr="00A94923" w:rsidRDefault="00F0053A" w:rsidP="00B218EF">
            <w:pPr>
              <w:rPr>
                <w:rFonts w:cs="Arial"/>
                <w:sz w:val="22"/>
                <w:szCs w:val="22"/>
              </w:rPr>
            </w:pPr>
          </w:p>
        </w:tc>
      </w:tr>
      <w:tr w:rsidR="00F0053A" w:rsidRPr="00A94923" w:rsidTr="00B218EF">
        <w:trPr>
          <w:cnfStyle w:val="000000100000" w:firstRow="0" w:lastRow="0" w:firstColumn="0" w:lastColumn="0" w:oddVBand="0" w:evenVBand="0" w:oddHBand="1" w:evenHBand="0" w:firstRowFirstColumn="0" w:firstRowLastColumn="0" w:lastRowFirstColumn="0" w:lastRowLastColumn="0"/>
          <w:trHeight w:val="392"/>
        </w:trPr>
        <w:tc>
          <w:tcPr>
            <w:tcW w:w="4430" w:type="dxa"/>
            <w:shd w:val="clear" w:color="auto" w:fill="FFFFFF" w:themeFill="background1"/>
            <w:vAlign w:val="center"/>
          </w:tcPr>
          <w:p w:rsidR="00F0053A" w:rsidRPr="00A94923" w:rsidRDefault="00F0053A" w:rsidP="003D7643">
            <w:pPr>
              <w:rPr>
                <w:rFonts w:cs="Arial"/>
                <w:sz w:val="22"/>
                <w:szCs w:val="22"/>
              </w:rPr>
            </w:pPr>
            <w:r w:rsidRPr="00A94923">
              <w:rPr>
                <w:rFonts w:cs="Arial"/>
                <w:sz w:val="22"/>
                <w:szCs w:val="22"/>
              </w:rPr>
              <w:t>Health and community services</w:t>
            </w:r>
          </w:p>
        </w:tc>
        <w:tc>
          <w:tcPr>
            <w:tcW w:w="4430" w:type="dxa"/>
            <w:shd w:val="clear" w:color="auto" w:fill="FFFFFF" w:themeFill="background1"/>
            <w:vAlign w:val="center"/>
          </w:tcPr>
          <w:p w:rsidR="00F0053A" w:rsidRPr="00A94923" w:rsidRDefault="00F0053A" w:rsidP="00B218EF">
            <w:pPr>
              <w:rPr>
                <w:rFonts w:cs="Arial"/>
                <w:sz w:val="22"/>
                <w:szCs w:val="22"/>
              </w:rPr>
            </w:pPr>
          </w:p>
        </w:tc>
      </w:tr>
      <w:tr w:rsidR="00F0053A" w:rsidRPr="00A94923" w:rsidTr="00B218EF">
        <w:trPr>
          <w:cnfStyle w:val="000000010000" w:firstRow="0" w:lastRow="0" w:firstColumn="0" w:lastColumn="0" w:oddVBand="0" w:evenVBand="0" w:oddHBand="0" w:evenHBand="1" w:firstRowFirstColumn="0" w:firstRowLastColumn="0" w:lastRowFirstColumn="0" w:lastRowLastColumn="0"/>
          <w:trHeight w:val="387"/>
        </w:trPr>
        <w:tc>
          <w:tcPr>
            <w:tcW w:w="4430" w:type="dxa"/>
            <w:shd w:val="clear" w:color="auto" w:fill="FFFFFF" w:themeFill="background1"/>
            <w:vAlign w:val="center"/>
          </w:tcPr>
          <w:p w:rsidR="00F0053A" w:rsidRPr="00A94923" w:rsidRDefault="00F0053A" w:rsidP="003D7643">
            <w:pPr>
              <w:rPr>
                <w:rFonts w:cs="Arial"/>
                <w:sz w:val="22"/>
                <w:szCs w:val="22"/>
              </w:rPr>
            </w:pPr>
            <w:r w:rsidRPr="00A94923">
              <w:rPr>
                <w:rFonts w:cs="Arial"/>
                <w:sz w:val="22"/>
                <w:szCs w:val="22"/>
              </w:rPr>
              <w:t>Hospitality and Tourism</w:t>
            </w:r>
          </w:p>
        </w:tc>
        <w:tc>
          <w:tcPr>
            <w:tcW w:w="4430" w:type="dxa"/>
            <w:shd w:val="clear" w:color="auto" w:fill="FFFFFF" w:themeFill="background1"/>
            <w:vAlign w:val="center"/>
          </w:tcPr>
          <w:p w:rsidR="00F0053A" w:rsidRPr="00A94923" w:rsidRDefault="00F0053A" w:rsidP="00B218EF">
            <w:pPr>
              <w:rPr>
                <w:rFonts w:cs="Arial"/>
                <w:sz w:val="22"/>
                <w:szCs w:val="22"/>
              </w:rPr>
            </w:pPr>
          </w:p>
        </w:tc>
      </w:tr>
      <w:tr w:rsidR="00F0053A" w:rsidRPr="00A94923" w:rsidTr="00B218EF">
        <w:trPr>
          <w:cnfStyle w:val="000000100000" w:firstRow="0" w:lastRow="0" w:firstColumn="0" w:lastColumn="0" w:oddVBand="0" w:evenVBand="0" w:oddHBand="1" w:evenHBand="0" w:firstRowFirstColumn="0" w:firstRowLastColumn="0" w:lastRowFirstColumn="0" w:lastRowLastColumn="0"/>
          <w:trHeight w:val="397"/>
        </w:trPr>
        <w:tc>
          <w:tcPr>
            <w:tcW w:w="4430" w:type="dxa"/>
            <w:shd w:val="clear" w:color="auto" w:fill="FFFFFF" w:themeFill="background1"/>
            <w:vAlign w:val="center"/>
          </w:tcPr>
          <w:p w:rsidR="00F0053A" w:rsidRPr="00A94923" w:rsidRDefault="00F0053A" w:rsidP="003D7643">
            <w:pPr>
              <w:rPr>
                <w:rFonts w:cs="Arial"/>
                <w:sz w:val="22"/>
                <w:szCs w:val="22"/>
              </w:rPr>
            </w:pPr>
            <w:r w:rsidRPr="00A94923">
              <w:rPr>
                <w:rFonts w:cs="Arial"/>
                <w:sz w:val="22"/>
                <w:szCs w:val="22"/>
              </w:rPr>
              <w:t>Law, Security and Defence</w:t>
            </w:r>
          </w:p>
        </w:tc>
        <w:tc>
          <w:tcPr>
            <w:tcW w:w="4430" w:type="dxa"/>
            <w:shd w:val="clear" w:color="auto" w:fill="FFFFFF" w:themeFill="background1"/>
            <w:vAlign w:val="center"/>
          </w:tcPr>
          <w:p w:rsidR="00F0053A" w:rsidRPr="00A94923" w:rsidRDefault="00F0053A" w:rsidP="00B218EF">
            <w:pPr>
              <w:rPr>
                <w:rFonts w:cs="Arial"/>
                <w:sz w:val="22"/>
                <w:szCs w:val="22"/>
              </w:rPr>
            </w:pPr>
          </w:p>
        </w:tc>
      </w:tr>
      <w:tr w:rsidR="00F0053A" w:rsidRPr="00A94923" w:rsidTr="00B218EF">
        <w:trPr>
          <w:cnfStyle w:val="000000010000" w:firstRow="0" w:lastRow="0" w:firstColumn="0" w:lastColumn="0" w:oddVBand="0" w:evenVBand="0" w:oddHBand="0" w:evenHBand="1" w:firstRowFirstColumn="0" w:firstRowLastColumn="0" w:lastRowFirstColumn="0" w:lastRowLastColumn="0"/>
          <w:trHeight w:val="379"/>
        </w:trPr>
        <w:tc>
          <w:tcPr>
            <w:tcW w:w="4430" w:type="dxa"/>
            <w:shd w:val="clear" w:color="auto" w:fill="FFFFFF" w:themeFill="background1"/>
            <w:vAlign w:val="center"/>
          </w:tcPr>
          <w:p w:rsidR="00F0053A" w:rsidRPr="00A94923" w:rsidRDefault="00F0053A" w:rsidP="003D7643">
            <w:pPr>
              <w:rPr>
                <w:rFonts w:cs="Arial"/>
                <w:sz w:val="22"/>
                <w:szCs w:val="22"/>
              </w:rPr>
            </w:pPr>
            <w:r w:rsidRPr="00A94923">
              <w:rPr>
                <w:rFonts w:cs="Arial"/>
                <w:sz w:val="22"/>
                <w:szCs w:val="22"/>
              </w:rPr>
              <w:t>Literature and social sciences</w:t>
            </w:r>
          </w:p>
        </w:tc>
        <w:tc>
          <w:tcPr>
            <w:tcW w:w="4430" w:type="dxa"/>
            <w:shd w:val="clear" w:color="auto" w:fill="FFFFFF" w:themeFill="background1"/>
            <w:vAlign w:val="center"/>
          </w:tcPr>
          <w:p w:rsidR="00F0053A" w:rsidRPr="00A94923" w:rsidRDefault="00F0053A" w:rsidP="00B218EF">
            <w:pPr>
              <w:rPr>
                <w:rFonts w:cs="Arial"/>
                <w:sz w:val="22"/>
                <w:szCs w:val="22"/>
              </w:rPr>
            </w:pPr>
          </w:p>
        </w:tc>
      </w:tr>
      <w:tr w:rsidR="00F0053A" w:rsidRPr="00A94923" w:rsidTr="00B218EF">
        <w:trPr>
          <w:cnfStyle w:val="000000100000" w:firstRow="0" w:lastRow="0" w:firstColumn="0" w:lastColumn="0" w:oddVBand="0" w:evenVBand="0" w:oddHBand="1" w:evenHBand="0" w:firstRowFirstColumn="0" w:firstRowLastColumn="0" w:lastRowFirstColumn="0" w:lastRowLastColumn="0"/>
          <w:trHeight w:val="589"/>
        </w:trPr>
        <w:tc>
          <w:tcPr>
            <w:tcW w:w="4430" w:type="dxa"/>
            <w:shd w:val="clear" w:color="auto" w:fill="FFFFFF" w:themeFill="background1"/>
            <w:vAlign w:val="center"/>
          </w:tcPr>
          <w:p w:rsidR="00F0053A" w:rsidRPr="00A94923" w:rsidRDefault="00F0053A" w:rsidP="003D7643">
            <w:pPr>
              <w:rPr>
                <w:rFonts w:cs="Arial"/>
                <w:sz w:val="22"/>
                <w:szCs w:val="22"/>
              </w:rPr>
            </w:pPr>
            <w:r w:rsidRPr="00A94923">
              <w:rPr>
                <w:rFonts w:cs="Arial"/>
                <w:sz w:val="22"/>
                <w:szCs w:val="22"/>
              </w:rPr>
              <w:t>Metal, electrical, automotive, furniture and wood products</w:t>
            </w:r>
          </w:p>
        </w:tc>
        <w:tc>
          <w:tcPr>
            <w:tcW w:w="4430" w:type="dxa"/>
            <w:shd w:val="clear" w:color="auto" w:fill="FFFFFF" w:themeFill="background1"/>
            <w:vAlign w:val="center"/>
          </w:tcPr>
          <w:p w:rsidR="00F0053A" w:rsidRPr="00A94923" w:rsidRDefault="00F0053A" w:rsidP="00B218EF">
            <w:pPr>
              <w:rPr>
                <w:rFonts w:cs="Arial"/>
                <w:sz w:val="22"/>
                <w:szCs w:val="22"/>
              </w:rPr>
            </w:pPr>
          </w:p>
        </w:tc>
      </w:tr>
      <w:tr w:rsidR="00F0053A" w:rsidRPr="00A94923" w:rsidTr="00B218EF">
        <w:trPr>
          <w:cnfStyle w:val="000000010000" w:firstRow="0" w:lastRow="0" w:firstColumn="0" w:lastColumn="0" w:oddVBand="0" w:evenVBand="0" w:oddHBand="0" w:evenHBand="1" w:firstRowFirstColumn="0" w:firstRowLastColumn="0" w:lastRowFirstColumn="0" w:lastRowLastColumn="0"/>
          <w:trHeight w:val="397"/>
        </w:trPr>
        <w:tc>
          <w:tcPr>
            <w:tcW w:w="4430" w:type="dxa"/>
            <w:shd w:val="clear" w:color="auto" w:fill="FFFFFF" w:themeFill="background1"/>
            <w:vAlign w:val="center"/>
          </w:tcPr>
          <w:p w:rsidR="00F0053A" w:rsidRPr="00A94923" w:rsidRDefault="00F0053A" w:rsidP="003D7643">
            <w:pPr>
              <w:rPr>
                <w:rFonts w:cs="Arial"/>
                <w:sz w:val="22"/>
                <w:szCs w:val="22"/>
              </w:rPr>
            </w:pPr>
            <w:r w:rsidRPr="00A94923">
              <w:rPr>
                <w:rFonts w:cs="Arial"/>
                <w:sz w:val="22"/>
                <w:szCs w:val="22"/>
              </w:rPr>
              <w:t>Natural sciences and mathematics</w:t>
            </w:r>
          </w:p>
        </w:tc>
        <w:tc>
          <w:tcPr>
            <w:tcW w:w="4430" w:type="dxa"/>
            <w:shd w:val="clear" w:color="auto" w:fill="FFFFFF" w:themeFill="background1"/>
            <w:vAlign w:val="center"/>
          </w:tcPr>
          <w:p w:rsidR="00F0053A" w:rsidRPr="00A94923" w:rsidRDefault="00F0053A" w:rsidP="00B218EF">
            <w:pPr>
              <w:rPr>
                <w:rFonts w:cs="Arial"/>
                <w:sz w:val="22"/>
                <w:szCs w:val="22"/>
              </w:rPr>
            </w:pPr>
          </w:p>
        </w:tc>
      </w:tr>
      <w:tr w:rsidR="00F0053A" w:rsidRPr="00A94923" w:rsidTr="00B218EF">
        <w:trPr>
          <w:cnfStyle w:val="000000100000" w:firstRow="0" w:lastRow="0" w:firstColumn="0" w:lastColumn="0" w:oddVBand="0" w:evenVBand="0" w:oddHBand="1" w:evenHBand="0" w:firstRowFirstColumn="0" w:firstRowLastColumn="0" w:lastRowFirstColumn="0" w:lastRowLastColumn="0"/>
          <w:trHeight w:val="379"/>
        </w:trPr>
        <w:tc>
          <w:tcPr>
            <w:tcW w:w="4430" w:type="dxa"/>
            <w:shd w:val="clear" w:color="auto" w:fill="FFFFFF" w:themeFill="background1"/>
            <w:vAlign w:val="center"/>
          </w:tcPr>
          <w:p w:rsidR="00F0053A" w:rsidRPr="00A94923" w:rsidRDefault="00F0053A" w:rsidP="003D7643">
            <w:pPr>
              <w:rPr>
                <w:rFonts w:cs="Arial"/>
                <w:sz w:val="22"/>
                <w:szCs w:val="22"/>
              </w:rPr>
            </w:pPr>
            <w:r w:rsidRPr="00A94923">
              <w:rPr>
                <w:rFonts w:cs="Arial"/>
                <w:sz w:val="22"/>
                <w:szCs w:val="22"/>
              </w:rPr>
              <w:t>Textiles, clothing and footwear</w:t>
            </w:r>
          </w:p>
        </w:tc>
        <w:tc>
          <w:tcPr>
            <w:tcW w:w="4430" w:type="dxa"/>
            <w:shd w:val="clear" w:color="auto" w:fill="FFFFFF" w:themeFill="background1"/>
            <w:vAlign w:val="center"/>
          </w:tcPr>
          <w:p w:rsidR="00F0053A" w:rsidRPr="00A94923" w:rsidRDefault="00F0053A" w:rsidP="00B218EF">
            <w:pPr>
              <w:rPr>
                <w:rFonts w:cs="Arial"/>
                <w:sz w:val="22"/>
                <w:szCs w:val="22"/>
              </w:rPr>
            </w:pPr>
          </w:p>
        </w:tc>
      </w:tr>
      <w:tr w:rsidR="00F0053A" w:rsidRPr="00A94923" w:rsidTr="00B218EF">
        <w:trPr>
          <w:cnfStyle w:val="000000010000" w:firstRow="0" w:lastRow="0" w:firstColumn="0" w:lastColumn="0" w:oddVBand="0" w:evenVBand="0" w:oddHBand="0" w:evenHBand="1" w:firstRowFirstColumn="0" w:firstRowLastColumn="0" w:lastRowFirstColumn="0" w:lastRowLastColumn="0"/>
          <w:trHeight w:val="443"/>
        </w:trPr>
        <w:tc>
          <w:tcPr>
            <w:tcW w:w="4430" w:type="dxa"/>
            <w:shd w:val="clear" w:color="auto" w:fill="FFFFFF" w:themeFill="background1"/>
            <w:vAlign w:val="center"/>
          </w:tcPr>
          <w:p w:rsidR="00F0053A" w:rsidRPr="00A94923" w:rsidRDefault="00F0053A" w:rsidP="003D7643">
            <w:pPr>
              <w:rPr>
                <w:rFonts w:cs="Arial"/>
                <w:sz w:val="22"/>
                <w:szCs w:val="22"/>
              </w:rPr>
            </w:pPr>
            <w:r w:rsidRPr="00A94923">
              <w:rPr>
                <w:rFonts w:cs="Arial"/>
                <w:sz w:val="22"/>
                <w:szCs w:val="22"/>
              </w:rPr>
              <w:t>Transport and Storage</w:t>
            </w:r>
          </w:p>
        </w:tc>
        <w:tc>
          <w:tcPr>
            <w:tcW w:w="4430" w:type="dxa"/>
            <w:shd w:val="clear" w:color="auto" w:fill="FFFFFF" w:themeFill="background1"/>
            <w:vAlign w:val="center"/>
          </w:tcPr>
          <w:p w:rsidR="00F0053A" w:rsidRPr="00A94923" w:rsidRDefault="00F0053A" w:rsidP="00B218EF">
            <w:pPr>
              <w:rPr>
                <w:rFonts w:cs="Arial"/>
                <w:sz w:val="22"/>
                <w:szCs w:val="22"/>
              </w:rPr>
            </w:pPr>
          </w:p>
        </w:tc>
      </w:tr>
    </w:tbl>
    <w:p w:rsidR="003D7643" w:rsidRPr="00C93CC6" w:rsidRDefault="003D7643" w:rsidP="003D7643">
      <w:pPr>
        <w:spacing w:before="360"/>
        <w:jc w:val="center"/>
        <w:rPr>
          <w:rFonts w:ascii="Arial Narrow" w:hAnsi="Arial Narrow"/>
          <w:sz w:val="18"/>
          <w:szCs w:val="18"/>
        </w:rPr>
      </w:pPr>
      <w:r>
        <w:rPr>
          <w:rFonts w:ascii="Arial Narrow" w:hAnsi="Arial Narrow"/>
          <w:sz w:val="18"/>
          <w:szCs w:val="18"/>
        </w:rPr>
        <w:t xml:space="preserve">Acknowledgement: Career Areas adapted from The Job Guide – available at </w:t>
      </w:r>
      <w:hyperlink r:id="rId24" w:history="1">
        <w:r w:rsidRPr="003608A1">
          <w:rPr>
            <w:rStyle w:val="Hyperlink"/>
            <w:rFonts w:ascii="Arial Narrow" w:hAnsi="Arial Narrow"/>
            <w:sz w:val="18"/>
            <w:szCs w:val="18"/>
          </w:rPr>
          <w:t>http://www.jobguide.thegoodguides.com.au/</w:t>
        </w:r>
      </w:hyperlink>
      <w:r>
        <w:rPr>
          <w:rFonts w:ascii="Arial Narrow" w:hAnsi="Arial Narrow"/>
          <w:sz w:val="18"/>
          <w:szCs w:val="18"/>
        </w:rPr>
        <w:t xml:space="preserve">  </w:t>
      </w:r>
    </w:p>
    <w:p w:rsidR="003D7643" w:rsidRDefault="003D7643">
      <w:pPr>
        <w:rPr>
          <w:rFonts w:cs="Arial"/>
          <w:b/>
        </w:rPr>
      </w:pPr>
      <w:r>
        <w:rPr>
          <w:rFonts w:cs="Arial"/>
          <w:b/>
        </w:rPr>
        <w:br w:type="page"/>
      </w:r>
    </w:p>
    <w:p w:rsidR="00343AF5" w:rsidRPr="00A87A6E" w:rsidRDefault="00343AF5" w:rsidP="007D677A">
      <w:pPr>
        <w:spacing w:after="240"/>
        <w:rPr>
          <w:rStyle w:val="Strong"/>
        </w:rPr>
      </w:pPr>
      <w:r w:rsidRPr="00A87A6E">
        <w:rPr>
          <w:rStyle w:val="Strong"/>
        </w:rPr>
        <w:lastRenderedPageBreak/>
        <w:t>CLICK</w:t>
      </w:r>
    </w:p>
    <w:p w:rsidR="00B27097" w:rsidRDefault="00B27097" w:rsidP="00C836AA">
      <w:pPr>
        <w:spacing w:after="240"/>
        <w:rPr>
          <w:rFonts w:cs="Arial"/>
        </w:rPr>
      </w:pPr>
      <w:r>
        <w:rPr>
          <w:rFonts w:cs="Arial"/>
        </w:rPr>
        <w:t>Find out more about those career areas that interest you</w:t>
      </w:r>
      <w:r w:rsidR="002F2539">
        <w:rPr>
          <w:rFonts w:cs="Arial"/>
        </w:rPr>
        <w:t>. The internet is a great place to start. Check out these helpful websites.</w:t>
      </w:r>
    </w:p>
    <w:p w:rsidR="0053267E" w:rsidRPr="00861C56" w:rsidRDefault="00A94923" w:rsidP="00510F18">
      <w:pPr>
        <w:pStyle w:val="ListParagraph"/>
        <w:numPr>
          <w:ilvl w:val="0"/>
          <w:numId w:val="25"/>
        </w:numPr>
        <w:rPr>
          <w:sz w:val="26"/>
          <w:szCs w:val="26"/>
        </w:rPr>
      </w:pPr>
      <w:r w:rsidRPr="00A87A6E">
        <w:rPr>
          <w:rStyle w:val="Strong"/>
        </w:rPr>
        <w:t>My Future –</w:t>
      </w:r>
      <w:r w:rsidRPr="00861C56">
        <w:rPr>
          <w:sz w:val="26"/>
          <w:szCs w:val="26"/>
        </w:rPr>
        <w:t xml:space="preserve"> </w:t>
      </w:r>
      <w:hyperlink r:id="rId25" w:history="1">
        <w:r w:rsidRPr="00861C56">
          <w:rPr>
            <w:rStyle w:val="Hyperlink"/>
            <w:rFonts w:cs="Arial"/>
            <w:sz w:val="26"/>
            <w:szCs w:val="26"/>
          </w:rPr>
          <w:t>www.myfuture.edu.au</w:t>
        </w:r>
      </w:hyperlink>
      <w:r w:rsidRPr="00861C56">
        <w:rPr>
          <w:sz w:val="26"/>
          <w:szCs w:val="26"/>
        </w:rPr>
        <w:t xml:space="preserve">  </w:t>
      </w:r>
      <w:r w:rsidR="00F90A1F" w:rsidRPr="00343AF5">
        <w:t>is an Australian Government i</w:t>
      </w:r>
      <w:r w:rsidR="0053267E" w:rsidRPr="00343AF5">
        <w:t>nitiative providing lots of useful activities and information to help you explore your career options, including a personalised career exploration tool</w:t>
      </w:r>
      <w:r w:rsidR="004F4B1F" w:rsidRPr="00343AF5">
        <w:t>.</w:t>
      </w:r>
    </w:p>
    <w:p w:rsidR="00302DF8" w:rsidRPr="00861C56" w:rsidRDefault="00A94923" w:rsidP="00510F18">
      <w:pPr>
        <w:pStyle w:val="ListParagraph"/>
        <w:numPr>
          <w:ilvl w:val="0"/>
          <w:numId w:val="25"/>
        </w:numPr>
        <w:rPr>
          <w:sz w:val="26"/>
          <w:szCs w:val="26"/>
        </w:rPr>
      </w:pPr>
      <w:proofErr w:type="spellStart"/>
      <w:r w:rsidRPr="00A87A6E">
        <w:rPr>
          <w:rStyle w:val="Strong"/>
        </w:rPr>
        <w:t>MySkills</w:t>
      </w:r>
      <w:proofErr w:type="spellEnd"/>
      <w:r w:rsidRPr="00A87A6E">
        <w:rPr>
          <w:rStyle w:val="Strong"/>
        </w:rPr>
        <w:t xml:space="preserve"> –</w:t>
      </w:r>
      <w:r w:rsidRPr="00861C56">
        <w:rPr>
          <w:b/>
          <w:sz w:val="26"/>
          <w:szCs w:val="26"/>
        </w:rPr>
        <w:t xml:space="preserve"> </w:t>
      </w:r>
      <w:hyperlink r:id="rId26" w:history="1">
        <w:r w:rsidRPr="00861C56">
          <w:rPr>
            <w:rStyle w:val="Hyperlink"/>
            <w:rFonts w:cs="Arial"/>
            <w:sz w:val="26"/>
            <w:szCs w:val="26"/>
          </w:rPr>
          <w:t>www.myskills.gov.au</w:t>
        </w:r>
      </w:hyperlink>
      <w:r w:rsidRPr="00861C56">
        <w:rPr>
          <w:sz w:val="26"/>
          <w:szCs w:val="26"/>
        </w:rPr>
        <w:t xml:space="preserve"> </w:t>
      </w:r>
      <w:r w:rsidR="008B063F" w:rsidRPr="00A94923">
        <w:t>provides access to information about vocational qualifications and registered training organisations</w:t>
      </w:r>
      <w:r w:rsidR="004F4B1F" w:rsidRPr="00A94923">
        <w:t>.</w:t>
      </w:r>
    </w:p>
    <w:p w:rsidR="00302DF8" w:rsidRPr="00861C56" w:rsidRDefault="00FC4089" w:rsidP="00510F18">
      <w:pPr>
        <w:pStyle w:val="ListParagraph"/>
        <w:numPr>
          <w:ilvl w:val="0"/>
          <w:numId w:val="25"/>
        </w:numPr>
        <w:rPr>
          <w:sz w:val="26"/>
          <w:szCs w:val="26"/>
        </w:rPr>
      </w:pPr>
      <w:r>
        <w:rPr>
          <w:rStyle w:val="Strong"/>
        </w:rPr>
        <w:t>The Good University Guide</w:t>
      </w:r>
      <w:r w:rsidR="00A94923" w:rsidRPr="00A87A6E">
        <w:rPr>
          <w:rStyle w:val="Strong"/>
        </w:rPr>
        <w:t xml:space="preserve"> –</w:t>
      </w:r>
      <w:r w:rsidR="00A94923" w:rsidRPr="00861C56">
        <w:rPr>
          <w:b/>
          <w:sz w:val="26"/>
          <w:szCs w:val="26"/>
        </w:rPr>
        <w:t xml:space="preserve"> </w:t>
      </w:r>
      <w:hyperlink r:id="rId27" w:history="1">
        <w:r w:rsidRPr="009B5DC9">
          <w:rPr>
            <w:rStyle w:val="Hyperlink"/>
            <w:rFonts w:cs="Arial"/>
            <w:sz w:val="26"/>
            <w:szCs w:val="26"/>
          </w:rPr>
          <w:t>www.gooduniversityguide.com.au</w:t>
        </w:r>
      </w:hyperlink>
      <w:r w:rsidR="00A94923" w:rsidRPr="00861C56">
        <w:rPr>
          <w:sz w:val="26"/>
          <w:szCs w:val="26"/>
        </w:rPr>
        <w:t xml:space="preserve">  </w:t>
      </w:r>
      <w:r w:rsidR="008B063F" w:rsidRPr="00A94923">
        <w:t>allows you to search for and compare information on Australian unis</w:t>
      </w:r>
      <w:r w:rsidR="004F4B1F" w:rsidRPr="00A94923">
        <w:t>.</w:t>
      </w:r>
      <w:r w:rsidR="008B063F" w:rsidRPr="00A94923">
        <w:t xml:space="preserve"> </w:t>
      </w:r>
    </w:p>
    <w:p w:rsidR="00302DF8" w:rsidRPr="00861C56" w:rsidRDefault="00A94923" w:rsidP="00510F18">
      <w:pPr>
        <w:pStyle w:val="ListParagraph"/>
        <w:numPr>
          <w:ilvl w:val="0"/>
          <w:numId w:val="25"/>
        </w:numPr>
        <w:rPr>
          <w:sz w:val="26"/>
          <w:szCs w:val="26"/>
        </w:rPr>
      </w:pPr>
      <w:r w:rsidRPr="00A87A6E">
        <w:rPr>
          <w:rStyle w:val="Strong"/>
        </w:rPr>
        <w:t>Job Guide –</w:t>
      </w:r>
      <w:r w:rsidRPr="00861C56">
        <w:rPr>
          <w:rFonts w:ascii="Segoe Print" w:hAnsi="Segoe Print"/>
          <w:sz w:val="26"/>
          <w:szCs w:val="26"/>
        </w:rPr>
        <w:t xml:space="preserve"> </w:t>
      </w:r>
      <w:hyperlink r:id="rId28" w:history="1">
        <w:r w:rsidRPr="00861C56">
          <w:rPr>
            <w:rStyle w:val="Hyperlink"/>
            <w:rFonts w:cs="Arial"/>
            <w:sz w:val="26"/>
            <w:szCs w:val="26"/>
          </w:rPr>
          <w:t>www.jobguide.thegoodguides.com.au</w:t>
        </w:r>
      </w:hyperlink>
      <w:r w:rsidRPr="00861C56">
        <w:rPr>
          <w:sz w:val="26"/>
          <w:szCs w:val="26"/>
        </w:rPr>
        <w:t xml:space="preserve"> </w:t>
      </w:r>
      <w:r w:rsidR="003F1674" w:rsidRPr="00A94923">
        <w:t xml:space="preserve">provides profiles of hundreds of different jobs and information about the </w:t>
      </w:r>
      <w:r w:rsidR="003F7290" w:rsidRPr="00A94923">
        <w:t xml:space="preserve">   </w:t>
      </w:r>
      <w:r w:rsidR="003F1674" w:rsidRPr="00A94923">
        <w:t>education and training pathways that lead to them</w:t>
      </w:r>
      <w:r w:rsidR="004F4B1F" w:rsidRPr="00A94923">
        <w:t>.</w:t>
      </w:r>
    </w:p>
    <w:p w:rsidR="00302DF8" w:rsidRPr="00861C56" w:rsidRDefault="00A94923" w:rsidP="00510F18">
      <w:pPr>
        <w:pStyle w:val="ListParagraph"/>
        <w:numPr>
          <w:ilvl w:val="0"/>
          <w:numId w:val="25"/>
        </w:numPr>
        <w:rPr>
          <w:sz w:val="26"/>
          <w:szCs w:val="26"/>
        </w:rPr>
      </w:pPr>
      <w:r w:rsidRPr="00A87A6E">
        <w:rPr>
          <w:rStyle w:val="Strong"/>
        </w:rPr>
        <w:t xml:space="preserve">Get Ready for Study and Work – </w:t>
      </w:r>
      <w:hyperlink r:id="rId29" w:history="1">
        <w:r w:rsidR="002130A7" w:rsidRPr="00427C7B">
          <w:rPr>
            <w:rStyle w:val="Hyperlink"/>
            <w:rFonts w:cs="Arial"/>
            <w:sz w:val="26"/>
            <w:szCs w:val="26"/>
          </w:rPr>
          <w:t>www.westernsydney.edu.au/ndco</w:t>
        </w:r>
      </w:hyperlink>
      <w:r w:rsidRPr="00861C56">
        <w:rPr>
          <w:sz w:val="26"/>
          <w:szCs w:val="26"/>
        </w:rPr>
        <w:t xml:space="preserve">  </w:t>
      </w:r>
      <w:r w:rsidR="003F1674" w:rsidRPr="00A94923">
        <w:t xml:space="preserve">is a website providing </w:t>
      </w:r>
      <w:r w:rsidR="000152E7" w:rsidRPr="00A94923">
        <w:t>information and links</w:t>
      </w:r>
      <w:r w:rsidR="003F1674" w:rsidRPr="00A94923">
        <w:t xml:space="preserve"> to help people with disabilities </w:t>
      </w:r>
      <w:r w:rsidR="000152E7" w:rsidRPr="00A94923">
        <w:t>transition successfully into post-school study or work</w:t>
      </w:r>
      <w:r w:rsidR="004F4B1F" w:rsidRPr="00A94923">
        <w:t>.</w:t>
      </w:r>
    </w:p>
    <w:p w:rsidR="00302DF8" w:rsidRPr="00861C56" w:rsidRDefault="00A94923" w:rsidP="002130A7">
      <w:pPr>
        <w:pStyle w:val="ListParagraph"/>
        <w:numPr>
          <w:ilvl w:val="0"/>
          <w:numId w:val="25"/>
        </w:numPr>
        <w:rPr>
          <w:sz w:val="26"/>
          <w:szCs w:val="26"/>
        </w:rPr>
      </w:pPr>
      <w:r w:rsidRPr="00A87A6E">
        <w:rPr>
          <w:rStyle w:val="Strong"/>
        </w:rPr>
        <w:t xml:space="preserve">Get Ready for </w:t>
      </w:r>
      <w:proofErr w:type="spellStart"/>
      <w:r w:rsidRPr="00A87A6E">
        <w:rPr>
          <w:rStyle w:val="Strong"/>
        </w:rPr>
        <w:t>Uni</w:t>
      </w:r>
      <w:proofErr w:type="spellEnd"/>
      <w:r w:rsidRPr="00A87A6E">
        <w:rPr>
          <w:rStyle w:val="Strong"/>
        </w:rPr>
        <w:t xml:space="preserve"> –</w:t>
      </w:r>
      <w:r w:rsidRPr="00861C56">
        <w:rPr>
          <w:rFonts w:ascii="Segoe Print" w:hAnsi="Segoe Print"/>
          <w:b/>
          <w:sz w:val="26"/>
          <w:szCs w:val="26"/>
        </w:rPr>
        <w:t xml:space="preserve"> </w:t>
      </w:r>
      <w:hyperlink r:id="rId30" w:history="1">
        <w:r w:rsidRPr="00861C56">
          <w:rPr>
            <w:rStyle w:val="Hyperlink"/>
            <w:rFonts w:cs="Arial"/>
            <w:sz w:val="26"/>
            <w:szCs w:val="26"/>
          </w:rPr>
          <w:t>www.</w:t>
        </w:r>
        <w:r w:rsidR="002130A7" w:rsidRPr="002130A7">
          <w:t xml:space="preserve"> </w:t>
        </w:r>
        <w:r w:rsidR="002130A7" w:rsidRPr="002130A7">
          <w:rPr>
            <w:rStyle w:val="Hyperlink"/>
            <w:rFonts w:cs="Arial"/>
            <w:sz w:val="26"/>
            <w:szCs w:val="26"/>
          </w:rPr>
          <w:t>westernsydney</w:t>
        </w:r>
        <w:r w:rsidRPr="00861C56">
          <w:rPr>
            <w:rStyle w:val="Hyperlink"/>
            <w:rFonts w:cs="Arial"/>
            <w:sz w:val="26"/>
            <w:szCs w:val="26"/>
          </w:rPr>
          <w:t>.edu.au/</w:t>
        </w:r>
        <w:proofErr w:type="spellStart"/>
        <w:r w:rsidRPr="00861C56">
          <w:rPr>
            <w:rStyle w:val="Hyperlink"/>
            <w:rFonts w:cs="Arial"/>
            <w:sz w:val="26"/>
            <w:szCs w:val="26"/>
          </w:rPr>
          <w:t>ndco</w:t>
        </w:r>
        <w:proofErr w:type="spellEnd"/>
        <w:r w:rsidRPr="00861C56">
          <w:rPr>
            <w:rStyle w:val="Hyperlink"/>
            <w:rFonts w:cs="Arial"/>
            <w:sz w:val="26"/>
            <w:szCs w:val="26"/>
          </w:rPr>
          <w:t>/</w:t>
        </w:r>
        <w:proofErr w:type="spellStart"/>
        <w:r w:rsidRPr="00861C56">
          <w:rPr>
            <w:rStyle w:val="Hyperlink"/>
            <w:rFonts w:cs="Arial"/>
            <w:sz w:val="26"/>
            <w:szCs w:val="26"/>
          </w:rPr>
          <w:t>getready</w:t>
        </w:r>
        <w:proofErr w:type="spellEnd"/>
      </w:hyperlink>
      <w:r w:rsidRPr="00861C56">
        <w:rPr>
          <w:sz w:val="26"/>
          <w:szCs w:val="26"/>
        </w:rPr>
        <w:t xml:space="preserve"> </w:t>
      </w:r>
      <w:r w:rsidR="003F1674" w:rsidRPr="00A94923">
        <w:t>is an information kit for people with disabilities considering going to university</w:t>
      </w:r>
      <w:r w:rsidR="004F4B1F" w:rsidRPr="00A94923">
        <w:t>.</w:t>
      </w:r>
      <w:r w:rsidR="003F1674" w:rsidRPr="00A94923">
        <w:t xml:space="preserve"> </w:t>
      </w:r>
    </w:p>
    <w:p w:rsidR="00A87A6E" w:rsidRPr="00861C56" w:rsidRDefault="00A94923" w:rsidP="00510F18">
      <w:pPr>
        <w:pStyle w:val="ListParagraph"/>
        <w:numPr>
          <w:ilvl w:val="0"/>
          <w:numId w:val="25"/>
        </w:numPr>
        <w:rPr>
          <w:rFonts w:ascii="Segoe Print" w:hAnsi="Segoe Print"/>
          <w:b/>
          <w:sz w:val="26"/>
          <w:szCs w:val="26"/>
        </w:rPr>
      </w:pPr>
      <w:r w:rsidRPr="00A87A6E">
        <w:rPr>
          <w:rStyle w:val="Strong"/>
        </w:rPr>
        <w:t>Fair Work guide for young workers -</w:t>
      </w:r>
      <w:r w:rsidRPr="00861C56">
        <w:rPr>
          <w:rFonts w:ascii="Segoe Print" w:hAnsi="Segoe Print"/>
          <w:b/>
          <w:sz w:val="26"/>
          <w:szCs w:val="26"/>
        </w:rPr>
        <w:t xml:space="preserve"> </w:t>
      </w:r>
      <w:hyperlink r:id="rId31" w:history="1">
        <w:r w:rsidRPr="00861C56">
          <w:rPr>
            <w:rStyle w:val="Hyperlink"/>
            <w:rFonts w:cs="Arial"/>
            <w:sz w:val="26"/>
            <w:szCs w:val="26"/>
          </w:rPr>
          <w:t>www.fairwork.gov.au/find-help-for/young-workers-and-students</w:t>
        </w:r>
      </w:hyperlink>
      <w:r w:rsidR="006F2D9F" w:rsidRPr="00A87A6E">
        <w:t xml:space="preserve"> provides useful information about work, and rights and responsibilities at work.</w:t>
      </w:r>
    </w:p>
    <w:p w:rsidR="00343AF5" w:rsidRPr="00A87A6E" w:rsidRDefault="00A94923" w:rsidP="007D677A">
      <w:pPr>
        <w:pStyle w:val="ListParagraph"/>
        <w:numPr>
          <w:ilvl w:val="0"/>
          <w:numId w:val="25"/>
        </w:numPr>
        <w:spacing w:after="360"/>
        <w:ind w:left="714" w:hanging="357"/>
      </w:pPr>
      <w:r w:rsidRPr="00A87A6E">
        <w:rPr>
          <w:rStyle w:val="Strong"/>
        </w:rPr>
        <w:t xml:space="preserve">Australian Apprenticeships Pathways </w:t>
      </w:r>
      <w:r w:rsidRPr="00A87A6E">
        <w:t xml:space="preserve">– </w:t>
      </w:r>
      <w:hyperlink r:id="rId32" w:history="1">
        <w:r w:rsidR="00A87A6E" w:rsidRPr="00AA39D5">
          <w:rPr>
            <w:rStyle w:val="Hyperlink"/>
            <w:sz w:val="26"/>
            <w:szCs w:val="26"/>
          </w:rPr>
          <w:t>www.aapathways.com.au</w:t>
        </w:r>
      </w:hyperlink>
      <w:r w:rsidR="00A87A6E">
        <w:t xml:space="preserve"> </w:t>
      </w:r>
      <w:r w:rsidR="00302DF8" w:rsidRPr="00A87A6E">
        <w:t>provides career and industry descriptions, job pathway charts, aptitude quizzes, and more.</w:t>
      </w:r>
    </w:p>
    <w:p w:rsidR="00CA4EAA" w:rsidRPr="00A87A6E" w:rsidRDefault="00B84098" w:rsidP="00510F18">
      <w:pPr>
        <w:pStyle w:val="ListParagraph"/>
        <w:numPr>
          <w:ilvl w:val="0"/>
          <w:numId w:val="21"/>
        </w:numPr>
        <w:rPr>
          <w:rFonts w:cs="Arial"/>
        </w:rPr>
      </w:pPr>
      <w:r w:rsidRPr="00A87A6E">
        <w:rPr>
          <w:rFonts w:cs="Arial"/>
        </w:rPr>
        <w:t>When doing your research about potential career options, here are so</w:t>
      </w:r>
      <w:r w:rsidR="00B27097" w:rsidRPr="00A87A6E">
        <w:rPr>
          <w:rFonts w:cs="Arial"/>
        </w:rPr>
        <w:t xml:space="preserve">me things </w:t>
      </w:r>
      <w:r w:rsidRPr="00A87A6E">
        <w:rPr>
          <w:rFonts w:cs="Arial"/>
        </w:rPr>
        <w:t xml:space="preserve">you might like to </w:t>
      </w:r>
      <w:r w:rsidR="00CA4EAA" w:rsidRPr="00A87A6E">
        <w:rPr>
          <w:rFonts w:cs="Arial"/>
        </w:rPr>
        <w:t>find out</w:t>
      </w:r>
      <w:r w:rsidRPr="00A87A6E">
        <w:rPr>
          <w:rFonts w:cs="Arial"/>
        </w:rPr>
        <w:t xml:space="preserve"> or consider</w:t>
      </w:r>
      <w:r w:rsidR="00CA4EAA" w:rsidRPr="00A87A6E">
        <w:rPr>
          <w:rFonts w:cs="Arial"/>
        </w:rPr>
        <w:t>:</w:t>
      </w:r>
    </w:p>
    <w:p w:rsidR="00CA4EAA" w:rsidRPr="00A87A6E" w:rsidRDefault="00CA4EAA" w:rsidP="00510F18">
      <w:pPr>
        <w:pStyle w:val="ListParagraph"/>
        <w:numPr>
          <w:ilvl w:val="1"/>
          <w:numId w:val="21"/>
        </w:numPr>
        <w:rPr>
          <w:rFonts w:cs="Arial"/>
        </w:rPr>
      </w:pPr>
      <w:r w:rsidRPr="00A87A6E">
        <w:rPr>
          <w:rFonts w:cs="Arial"/>
        </w:rPr>
        <w:t>Is there training required</w:t>
      </w:r>
      <w:r w:rsidR="002D7D5F" w:rsidRPr="00A87A6E">
        <w:rPr>
          <w:rFonts w:cs="Arial"/>
        </w:rPr>
        <w:t xml:space="preserve">? </w:t>
      </w:r>
      <w:r w:rsidRPr="00A87A6E">
        <w:rPr>
          <w:rFonts w:cs="Arial"/>
        </w:rPr>
        <w:t xml:space="preserve">If so </w:t>
      </w:r>
      <w:r w:rsidR="00E871D9" w:rsidRPr="00A87A6E">
        <w:rPr>
          <w:rFonts w:cs="Arial"/>
        </w:rPr>
        <w:t xml:space="preserve">at </w:t>
      </w:r>
      <w:r w:rsidRPr="00A87A6E">
        <w:rPr>
          <w:rFonts w:cs="Arial"/>
        </w:rPr>
        <w:t>what level?</w:t>
      </w:r>
      <w:r w:rsidR="00B84098" w:rsidRPr="00A87A6E">
        <w:rPr>
          <w:rFonts w:cs="Arial"/>
        </w:rPr>
        <w:t xml:space="preserve"> </w:t>
      </w:r>
      <w:r w:rsidRPr="00A87A6E">
        <w:rPr>
          <w:rFonts w:cs="Arial"/>
        </w:rPr>
        <w:t xml:space="preserve">Would you need to study at </w:t>
      </w:r>
      <w:r w:rsidRPr="00A87A6E">
        <w:rPr>
          <w:rFonts w:cs="Arial"/>
          <w:b/>
        </w:rPr>
        <w:t>university</w:t>
      </w:r>
      <w:r w:rsidRPr="00A87A6E">
        <w:rPr>
          <w:rFonts w:cs="Arial"/>
        </w:rPr>
        <w:t xml:space="preserve">? </w:t>
      </w:r>
      <w:r w:rsidRPr="00A87A6E">
        <w:rPr>
          <w:rFonts w:cs="Arial"/>
          <w:b/>
        </w:rPr>
        <w:t>TAFE</w:t>
      </w:r>
      <w:r w:rsidRPr="00A87A6E">
        <w:rPr>
          <w:rFonts w:cs="Arial"/>
        </w:rPr>
        <w:t xml:space="preserve">? </w:t>
      </w:r>
      <w:r w:rsidR="002D7D5F" w:rsidRPr="00A87A6E">
        <w:rPr>
          <w:rFonts w:cs="Arial"/>
        </w:rPr>
        <w:t xml:space="preserve">Through a private </w:t>
      </w:r>
      <w:r w:rsidR="002D7D5F" w:rsidRPr="00A87A6E">
        <w:rPr>
          <w:rFonts w:cs="Arial"/>
          <w:b/>
        </w:rPr>
        <w:t>registered training organisation</w:t>
      </w:r>
      <w:r w:rsidR="002D7D5F" w:rsidRPr="00A87A6E">
        <w:rPr>
          <w:rFonts w:cs="Arial"/>
        </w:rPr>
        <w:t xml:space="preserve">? </w:t>
      </w:r>
      <w:r w:rsidRPr="00A87A6E">
        <w:rPr>
          <w:rFonts w:cs="Arial"/>
        </w:rPr>
        <w:t xml:space="preserve">Get an </w:t>
      </w:r>
      <w:r w:rsidR="00775408" w:rsidRPr="00A87A6E">
        <w:rPr>
          <w:rFonts w:cs="Arial"/>
          <w:b/>
        </w:rPr>
        <w:t>a</w:t>
      </w:r>
      <w:r w:rsidRPr="00A87A6E">
        <w:rPr>
          <w:rFonts w:cs="Arial"/>
          <w:b/>
        </w:rPr>
        <w:t>pprenticeship</w:t>
      </w:r>
      <w:r w:rsidRPr="00A87A6E">
        <w:rPr>
          <w:rFonts w:cs="Arial"/>
        </w:rPr>
        <w:t xml:space="preserve"> or </w:t>
      </w:r>
      <w:r w:rsidR="00775408" w:rsidRPr="00A87A6E">
        <w:rPr>
          <w:rFonts w:cs="Arial"/>
          <w:b/>
        </w:rPr>
        <w:t>t</w:t>
      </w:r>
      <w:r w:rsidRPr="00A87A6E">
        <w:rPr>
          <w:rFonts w:cs="Arial"/>
          <w:b/>
        </w:rPr>
        <w:t>raineeship</w:t>
      </w:r>
      <w:r w:rsidRPr="00A87A6E">
        <w:rPr>
          <w:rFonts w:cs="Arial"/>
        </w:rPr>
        <w:t xml:space="preserve">? </w:t>
      </w:r>
    </w:p>
    <w:p w:rsidR="00CA4EAA" w:rsidRPr="00A87A6E" w:rsidRDefault="00B84098" w:rsidP="00510F18">
      <w:pPr>
        <w:pStyle w:val="ListParagraph"/>
        <w:numPr>
          <w:ilvl w:val="1"/>
          <w:numId w:val="21"/>
        </w:numPr>
        <w:rPr>
          <w:rFonts w:cs="Arial"/>
        </w:rPr>
      </w:pPr>
      <w:r w:rsidRPr="00A87A6E">
        <w:rPr>
          <w:rFonts w:cs="Arial"/>
        </w:rPr>
        <w:t>Can you get some</w:t>
      </w:r>
      <w:r w:rsidR="00CA4EAA" w:rsidRPr="00A87A6E">
        <w:rPr>
          <w:rFonts w:cs="Arial"/>
        </w:rPr>
        <w:t xml:space="preserve"> work experience </w:t>
      </w:r>
      <w:r w:rsidRPr="00A87A6E">
        <w:rPr>
          <w:rFonts w:cs="Arial"/>
        </w:rPr>
        <w:t>in the area?</w:t>
      </w:r>
      <w:r w:rsidR="00CA4EAA" w:rsidRPr="00A87A6E">
        <w:rPr>
          <w:rFonts w:cs="Arial"/>
        </w:rPr>
        <w:t xml:space="preserve"> </w:t>
      </w:r>
    </w:p>
    <w:p w:rsidR="00CA4EAA" w:rsidRPr="00A87A6E" w:rsidRDefault="00CA4EAA" w:rsidP="00510F18">
      <w:pPr>
        <w:pStyle w:val="ListParagraph"/>
        <w:numPr>
          <w:ilvl w:val="1"/>
          <w:numId w:val="21"/>
        </w:numPr>
        <w:rPr>
          <w:rFonts w:cs="Arial"/>
        </w:rPr>
      </w:pPr>
      <w:r w:rsidRPr="00A87A6E">
        <w:rPr>
          <w:rFonts w:cs="Arial"/>
        </w:rPr>
        <w:t>Are there different ways to reach the same, or similar, long term career goals?</w:t>
      </w:r>
    </w:p>
    <w:p w:rsidR="00CA4EAA" w:rsidRPr="00A87A6E" w:rsidRDefault="00CA4EAA" w:rsidP="00510F18">
      <w:pPr>
        <w:pStyle w:val="ListParagraph"/>
        <w:numPr>
          <w:ilvl w:val="1"/>
          <w:numId w:val="21"/>
        </w:numPr>
        <w:rPr>
          <w:rFonts w:cs="Arial"/>
        </w:rPr>
      </w:pPr>
      <w:r w:rsidRPr="00A87A6E">
        <w:rPr>
          <w:rFonts w:cs="Arial"/>
        </w:rPr>
        <w:t xml:space="preserve">What are the requirements of each option in the short and long term? </w:t>
      </w:r>
    </w:p>
    <w:p w:rsidR="00383D00" w:rsidRDefault="00383D00" w:rsidP="00383D00">
      <w:pPr>
        <w:rPr>
          <w:rFonts w:cs="Arial"/>
        </w:rPr>
      </w:pPr>
    </w:p>
    <w:p w:rsidR="00A94923" w:rsidRPr="00A87A6E" w:rsidRDefault="00343AF5" w:rsidP="00A87A6E">
      <w:pPr>
        <w:rPr>
          <w:rStyle w:val="Strong"/>
        </w:rPr>
      </w:pPr>
      <w:r w:rsidRPr="00A87A6E">
        <w:rPr>
          <w:rStyle w:val="Strong"/>
        </w:rPr>
        <w:t>ACTIVITY</w:t>
      </w:r>
    </w:p>
    <w:p w:rsidR="00A94923" w:rsidRDefault="00A94923" w:rsidP="00383D00">
      <w:pPr>
        <w:rPr>
          <w:noProof/>
        </w:rPr>
      </w:pPr>
    </w:p>
    <w:p w:rsidR="00383D00" w:rsidRDefault="00AA39D5" w:rsidP="00383D00">
      <w:pPr>
        <w:rPr>
          <w:rFonts w:cs="Arial"/>
        </w:rPr>
      </w:pPr>
      <w:r>
        <w:rPr>
          <w:noProof/>
        </w:rPr>
        <w:t xml:space="preserve">Make a note of </w:t>
      </w:r>
      <w:r>
        <w:rPr>
          <w:rFonts w:cs="Arial"/>
        </w:rPr>
        <w:t>pathways</w:t>
      </w:r>
      <w:r w:rsidR="00CA71AB">
        <w:rPr>
          <w:rFonts w:cs="Arial"/>
        </w:rPr>
        <w:t xml:space="preserve"> to </w:t>
      </w:r>
      <w:r w:rsidR="00A87A6E">
        <w:rPr>
          <w:rFonts w:cs="Arial"/>
        </w:rPr>
        <w:t>your</w:t>
      </w:r>
      <w:r w:rsidR="00CA71AB">
        <w:rPr>
          <w:rFonts w:cs="Arial"/>
        </w:rPr>
        <w:t xml:space="preserve"> dream job:</w:t>
      </w:r>
    </w:p>
    <w:p w:rsidR="00352BEB" w:rsidRDefault="00352BEB">
      <w:pPr>
        <w:rPr>
          <w:rStyle w:val="Strong"/>
        </w:rPr>
      </w:pPr>
      <w:r>
        <w:rPr>
          <w:rStyle w:val="Strong"/>
        </w:rPr>
        <w:br w:type="page"/>
      </w:r>
    </w:p>
    <w:p w:rsidR="00E07697" w:rsidRPr="00A87A6E" w:rsidRDefault="00343AF5" w:rsidP="00510F18">
      <w:pPr>
        <w:pStyle w:val="ListParagraph"/>
        <w:numPr>
          <w:ilvl w:val="0"/>
          <w:numId w:val="22"/>
        </w:numPr>
        <w:spacing w:after="240"/>
        <w:rPr>
          <w:rFonts w:cs="Arial"/>
        </w:rPr>
      </w:pPr>
      <w:r w:rsidRPr="00A87A6E">
        <w:rPr>
          <w:rStyle w:val="Strong"/>
        </w:rPr>
        <w:lastRenderedPageBreak/>
        <w:t>THINK</w:t>
      </w:r>
      <w:r w:rsidR="006606C7" w:rsidRPr="00A87A6E">
        <w:rPr>
          <w:rFonts w:cs="Arial"/>
        </w:rPr>
        <w:t xml:space="preserve"> about</w:t>
      </w:r>
      <w:r w:rsidR="00E07697" w:rsidRPr="00A87A6E">
        <w:rPr>
          <w:rFonts w:cs="Arial"/>
        </w:rPr>
        <w:t xml:space="preserve"> whether </w:t>
      </w:r>
      <w:r w:rsidR="006606C7" w:rsidRPr="00A87A6E">
        <w:rPr>
          <w:rFonts w:cs="Arial"/>
        </w:rPr>
        <w:t xml:space="preserve">the </w:t>
      </w:r>
      <w:r w:rsidR="00E07697" w:rsidRPr="00A87A6E">
        <w:rPr>
          <w:rFonts w:cs="Arial"/>
        </w:rPr>
        <w:t xml:space="preserve">pathways you are considering will be realistic for you. </w:t>
      </w:r>
      <w:r w:rsidR="006606C7" w:rsidRPr="00A87A6E">
        <w:rPr>
          <w:rFonts w:cs="Arial"/>
        </w:rPr>
        <w:t>Working out these issues now will help you make better choices about career directions.</w:t>
      </w:r>
    </w:p>
    <w:p w:rsidR="006606C7" w:rsidRDefault="00B84098" w:rsidP="00510F18">
      <w:pPr>
        <w:numPr>
          <w:ilvl w:val="1"/>
          <w:numId w:val="3"/>
        </w:numPr>
        <w:rPr>
          <w:rFonts w:cs="Arial"/>
        </w:rPr>
      </w:pPr>
      <w:r>
        <w:rPr>
          <w:rFonts w:cs="Arial"/>
        </w:rPr>
        <w:t>Is your disability likely to have an impact</w:t>
      </w:r>
      <w:r w:rsidR="006606C7">
        <w:rPr>
          <w:rFonts w:cs="Arial"/>
        </w:rPr>
        <w:t xml:space="preserve"> on your daily work life in this field</w:t>
      </w:r>
      <w:r>
        <w:rPr>
          <w:rFonts w:cs="Arial"/>
        </w:rPr>
        <w:t xml:space="preserve">? </w:t>
      </w:r>
    </w:p>
    <w:p w:rsidR="00CA4EAA" w:rsidRPr="003674ED" w:rsidRDefault="00B84098" w:rsidP="00510F18">
      <w:pPr>
        <w:numPr>
          <w:ilvl w:val="1"/>
          <w:numId w:val="3"/>
        </w:numPr>
        <w:rPr>
          <w:rFonts w:cs="Arial"/>
        </w:rPr>
      </w:pPr>
      <w:r w:rsidRPr="003674ED">
        <w:rPr>
          <w:rFonts w:cs="Arial"/>
        </w:rPr>
        <w:t xml:space="preserve">Will you need support or </w:t>
      </w:r>
      <w:r w:rsidR="009D41FE" w:rsidRPr="003674ED">
        <w:rPr>
          <w:rFonts w:cs="Arial"/>
        </w:rPr>
        <w:t xml:space="preserve">reasonable </w:t>
      </w:r>
      <w:r w:rsidRPr="003674ED">
        <w:rPr>
          <w:rFonts w:cs="Arial"/>
        </w:rPr>
        <w:t>adjustments</w:t>
      </w:r>
      <w:r w:rsidR="003674ED">
        <w:rPr>
          <w:rFonts w:cs="Arial"/>
        </w:rPr>
        <w:t xml:space="preserve"> (See Tip 9)</w:t>
      </w:r>
      <w:r w:rsidRPr="003674ED">
        <w:rPr>
          <w:rFonts w:cs="Arial"/>
        </w:rPr>
        <w:t>?</w:t>
      </w:r>
    </w:p>
    <w:p w:rsidR="00CA4EAA" w:rsidRDefault="00CA4EAA" w:rsidP="00510F18">
      <w:pPr>
        <w:numPr>
          <w:ilvl w:val="1"/>
          <w:numId w:val="3"/>
        </w:numPr>
        <w:rPr>
          <w:rFonts w:cs="Arial"/>
        </w:rPr>
      </w:pPr>
      <w:r w:rsidRPr="00695171">
        <w:rPr>
          <w:rFonts w:cs="Arial"/>
        </w:rPr>
        <w:t>Will the long term career/s you are working towards be realistic in</w:t>
      </w:r>
      <w:r w:rsidR="006606C7">
        <w:rPr>
          <w:rFonts w:cs="Arial"/>
        </w:rPr>
        <w:t>to</w:t>
      </w:r>
      <w:r w:rsidRPr="00695171">
        <w:rPr>
          <w:rFonts w:cs="Arial"/>
        </w:rPr>
        <w:t xml:space="preserve"> the future?</w:t>
      </w:r>
    </w:p>
    <w:p w:rsidR="006E7D72" w:rsidRPr="00695171" w:rsidRDefault="006E7D72" w:rsidP="00510F18">
      <w:pPr>
        <w:numPr>
          <w:ilvl w:val="1"/>
          <w:numId w:val="3"/>
        </w:numPr>
        <w:spacing w:after="240"/>
        <w:rPr>
          <w:rFonts w:cs="Arial"/>
        </w:rPr>
      </w:pPr>
      <w:r>
        <w:rPr>
          <w:rFonts w:cs="Arial"/>
        </w:rPr>
        <w:t xml:space="preserve">There are always some things you </w:t>
      </w:r>
      <w:r>
        <w:rPr>
          <w:rFonts w:cs="Arial"/>
          <w:i/>
        </w:rPr>
        <w:t xml:space="preserve">have </w:t>
      </w:r>
      <w:r>
        <w:rPr>
          <w:rFonts w:cs="Arial"/>
        </w:rPr>
        <w:t>to be able to do in order to pass a course or get a job. These are usually called the</w:t>
      </w:r>
      <w:r w:rsidRPr="009D41FE">
        <w:rPr>
          <w:rFonts w:cs="Arial"/>
          <w:b/>
        </w:rPr>
        <w:t xml:space="preserve"> </w:t>
      </w:r>
      <w:r w:rsidRPr="003674ED">
        <w:rPr>
          <w:rFonts w:cs="Arial"/>
        </w:rPr>
        <w:t>inherent requirements</w:t>
      </w:r>
      <w:r>
        <w:rPr>
          <w:rFonts w:cs="Arial"/>
          <w:i/>
        </w:rPr>
        <w:t>.</w:t>
      </w:r>
      <w:r>
        <w:rPr>
          <w:rFonts w:cs="Arial"/>
        </w:rPr>
        <w:t xml:space="preserve"> </w:t>
      </w:r>
      <w:r w:rsidR="009D41FE">
        <w:rPr>
          <w:rFonts w:cs="Arial"/>
        </w:rPr>
        <w:t xml:space="preserve">See Tip 9 for more information and examples. </w:t>
      </w:r>
      <w:r>
        <w:rPr>
          <w:rFonts w:cs="Arial"/>
        </w:rPr>
        <w:t xml:space="preserve">If </w:t>
      </w:r>
      <w:r w:rsidR="00217180">
        <w:rPr>
          <w:rFonts w:cs="Arial"/>
        </w:rPr>
        <w:t xml:space="preserve">it seems likely that </w:t>
      </w:r>
      <w:r>
        <w:rPr>
          <w:rFonts w:cs="Arial"/>
        </w:rPr>
        <w:t xml:space="preserve">you </w:t>
      </w:r>
      <w:r w:rsidR="00217180">
        <w:rPr>
          <w:rFonts w:cs="Arial"/>
        </w:rPr>
        <w:t>won’t be able to meet the inherent requirements,</w:t>
      </w:r>
      <w:r w:rsidR="009D41FE">
        <w:rPr>
          <w:rFonts w:cs="Arial"/>
        </w:rPr>
        <w:t xml:space="preserve"> even with adjustments,</w:t>
      </w:r>
      <w:r w:rsidR="00217180">
        <w:rPr>
          <w:rFonts w:cs="Arial"/>
        </w:rPr>
        <w:t xml:space="preserve"> then it is probably best to </w:t>
      </w:r>
      <w:r w:rsidR="00D05828">
        <w:rPr>
          <w:rFonts w:cs="Arial"/>
        </w:rPr>
        <w:t>consider</w:t>
      </w:r>
      <w:r w:rsidR="00217180">
        <w:rPr>
          <w:rFonts w:cs="Arial"/>
        </w:rPr>
        <w:t xml:space="preserve"> an alternative career path.  </w:t>
      </w:r>
      <w:r>
        <w:rPr>
          <w:rFonts w:cs="Arial"/>
        </w:rPr>
        <w:t xml:space="preserve"> </w:t>
      </w:r>
    </w:p>
    <w:p w:rsidR="00CA4EAA" w:rsidRPr="00A87A6E" w:rsidRDefault="00CA4EAA" w:rsidP="00510F18">
      <w:pPr>
        <w:pStyle w:val="ListParagraph"/>
        <w:numPr>
          <w:ilvl w:val="0"/>
          <w:numId w:val="23"/>
        </w:numPr>
        <w:spacing w:after="240"/>
        <w:rPr>
          <w:rFonts w:cs="Arial"/>
        </w:rPr>
      </w:pPr>
      <w:r w:rsidRPr="00A87A6E">
        <w:rPr>
          <w:rFonts w:cs="Arial"/>
        </w:rPr>
        <w:t>Ask for information and advice. Discuss career options and ideas with your family, friends, people at your school and other people with disabilities</w:t>
      </w:r>
      <w:r w:rsidR="00B84098" w:rsidRPr="00A87A6E">
        <w:rPr>
          <w:rFonts w:cs="Arial"/>
        </w:rPr>
        <w:t xml:space="preserve"> (see </w:t>
      </w:r>
      <w:r w:rsidR="00DE21E8" w:rsidRPr="00A87A6E">
        <w:rPr>
          <w:rFonts w:cs="Arial"/>
        </w:rPr>
        <w:t>T</w:t>
      </w:r>
      <w:r w:rsidR="00B84098" w:rsidRPr="00A87A6E">
        <w:rPr>
          <w:rFonts w:cs="Arial"/>
        </w:rPr>
        <w:t>ip 3)</w:t>
      </w:r>
      <w:r w:rsidRPr="00A87A6E">
        <w:rPr>
          <w:rFonts w:cs="Arial"/>
        </w:rPr>
        <w:t xml:space="preserve">. </w:t>
      </w:r>
    </w:p>
    <w:p w:rsidR="00CA4EAA" w:rsidRPr="00A87A6E" w:rsidRDefault="00CA4EAA" w:rsidP="00510F18">
      <w:pPr>
        <w:pStyle w:val="ListParagraph"/>
        <w:numPr>
          <w:ilvl w:val="0"/>
          <w:numId w:val="23"/>
        </w:numPr>
        <w:rPr>
          <w:rFonts w:cs="Arial"/>
        </w:rPr>
      </w:pPr>
      <w:r w:rsidRPr="00A87A6E">
        <w:rPr>
          <w:rFonts w:cs="Arial"/>
        </w:rPr>
        <w:t xml:space="preserve">Find out about support that is likely to be available to you in different settings. </w:t>
      </w:r>
    </w:p>
    <w:p w:rsidR="00CA4EAA" w:rsidRPr="00695171" w:rsidRDefault="00CA4EAA" w:rsidP="00510F18">
      <w:pPr>
        <w:numPr>
          <w:ilvl w:val="1"/>
          <w:numId w:val="3"/>
        </w:numPr>
        <w:rPr>
          <w:rFonts w:cs="Arial"/>
        </w:rPr>
      </w:pPr>
      <w:r w:rsidRPr="00695171">
        <w:rPr>
          <w:rFonts w:cs="Arial"/>
        </w:rPr>
        <w:t xml:space="preserve">Will you be able to get the help you need? </w:t>
      </w:r>
    </w:p>
    <w:p w:rsidR="00487BE6" w:rsidRDefault="00CA4EAA" w:rsidP="00510F18">
      <w:pPr>
        <w:numPr>
          <w:ilvl w:val="1"/>
          <w:numId w:val="3"/>
        </w:numPr>
        <w:rPr>
          <w:rFonts w:cs="Arial"/>
        </w:rPr>
      </w:pPr>
      <w:r w:rsidRPr="00695171">
        <w:rPr>
          <w:rFonts w:cs="Arial"/>
        </w:rPr>
        <w:t xml:space="preserve">See Tips 2 and 7 for suggestions on who can help you find these things out. </w:t>
      </w:r>
    </w:p>
    <w:p w:rsidR="00487BE6" w:rsidRDefault="00487BE6">
      <w:pPr>
        <w:rPr>
          <w:rFonts w:cs="Arial"/>
        </w:rPr>
      </w:pPr>
      <w:r>
        <w:rPr>
          <w:rFonts w:cs="Arial"/>
        </w:rPr>
        <w:br w:type="page"/>
      </w:r>
    </w:p>
    <w:p w:rsidR="00487BE6" w:rsidRPr="00343AF5" w:rsidRDefault="00487BE6" w:rsidP="00352A27">
      <w:pPr>
        <w:pStyle w:val="Heading2"/>
      </w:pPr>
      <w:bookmarkStart w:id="14" w:name="_Toc409612071"/>
      <w:r w:rsidRPr="00343AF5">
        <w:lastRenderedPageBreak/>
        <w:t>5. Get the skills</w:t>
      </w:r>
      <w:bookmarkEnd w:id="14"/>
    </w:p>
    <w:p w:rsidR="00582A2E" w:rsidRPr="00D93141" w:rsidRDefault="00582A2E" w:rsidP="00861C56">
      <w:pPr>
        <w:pStyle w:val="Heading3"/>
      </w:pPr>
      <w:r w:rsidRPr="00D93141">
        <w:t>Employability skills</w:t>
      </w:r>
    </w:p>
    <w:p w:rsidR="00DE21E8" w:rsidRPr="00861C56" w:rsidRDefault="00DE21E8" w:rsidP="00510F18">
      <w:pPr>
        <w:pStyle w:val="ListParagraph"/>
        <w:numPr>
          <w:ilvl w:val="0"/>
          <w:numId w:val="26"/>
        </w:numPr>
        <w:spacing w:after="240"/>
        <w:rPr>
          <w:rFonts w:cs="Arial"/>
        </w:rPr>
      </w:pPr>
      <w:r w:rsidRPr="00861C56">
        <w:rPr>
          <w:rFonts w:cs="Arial"/>
        </w:rPr>
        <w:t>Imagine the</w:t>
      </w:r>
      <w:r w:rsidR="00CA4EAA" w:rsidRPr="00861C56">
        <w:rPr>
          <w:rFonts w:cs="Arial"/>
        </w:rPr>
        <w:t xml:space="preserve"> wide range of skills </w:t>
      </w:r>
      <w:r w:rsidRPr="00861C56">
        <w:rPr>
          <w:rFonts w:cs="Arial"/>
        </w:rPr>
        <w:t xml:space="preserve">needed </w:t>
      </w:r>
      <w:r w:rsidR="00CA4EAA" w:rsidRPr="00861C56">
        <w:rPr>
          <w:rFonts w:cs="Arial"/>
        </w:rPr>
        <w:t>in your future studies and work. These are sometimes called employability skills</w:t>
      </w:r>
      <w:r w:rsidR="00FF40B4" w:rsidRPr="00861C56">
        <w:rPr>
          <w:rFonts w:cs="Arial"/>
        </w:rPr>
        <w:t>, or core skills</w:t>
      </w:r>
      <w:r w:rsidR="00F32C38" w:rsidRPr="00861C56">
        <w:rPr>
          <w:rFonts w:cs="Arial"/>
        </w:rPr>
        <w:t xml:space="preserve">. </w:t>
      </w:r>
      <w:r w:rsidR="00753EC4" w:rsidRPr="00861C56">
        <w:rPr>
          <w:rFonts w:cs="Arial"/>
        </w:rPr>
        <w:t>Some of them are listed in the activity below.</w:t>
      </w:r>
      <w:r w:rsidR="00A45391" w:rsidRPr="00861C56">
        <w:rPr>
          <w:rFonts w:cs="Arial"/>
        </w:rPr>
        <w:t xml:space="preserve"> </w:t>
      </w:r>
    </w:p>
    <w:p w:rsidR="00F32C38" w:rsidRPr="00861C56" w:rsidRDefault="003C137D" w:rsidP="00510F18">
      <w:pPr>
        <w:pStyle w:val="ListParagraph"/>
        <w:numPr>
          <w:ilvl w:val="0"/>
          <w:numId w:val="26"/>
        </w:numPr>
        <w:spacing w:after="240"/>
        <w:rPr>
          <w:rFonts w:cs="Arial"/>
        </w:rPr>
      </w:pPr>
      <w:r>
        <w:rPr>
          <w:rFonts w:cs="Arial"/>
        </w:rPr>
        <w:t>Practise</w:t>
      </w:r>
      <w:r w:rsidR="00A45391" w:rsidRPr="00861C56">
        <w:rPr>
          <w:rFonts w:cs="Arial"/>
        </w:rPr>
        <w:t xml:space="preserve"> these skills while you are still at school</w:t>
      </w:r>
      <w:r w:rsidR="00DE21E8" w:rsidRPr="00861C56">
        <w:rPr>
          <w:rFonts w:cs="Arial"/>
        </w:rPr>
        <w:t xml:space="preserve">. You can </w:t>
      </w:r>
      <w:r>
        <w:rPr>
          <w:rFonts w:cs="Arial"/>
        </w:rPr>
        <w:t>practise</w:t>
      </w:r>
      <w:r w:rsidR="00DE21E8" w:rsidRPr="00861C56">
        <w:rPr>
          <w:rFonts w:cs="Arial"/>
        </w:rPr>
        <w:t xml:space="preserve"> them during your school day; planning your study and assessment tasks; helping out at home; at your part time job; and/or participating in sport</w:t>
      </w:r>
      <w:r w:rsidR="00E855C6" w:rsidRPr="00861C56">
        <w:rPr>
          <w:rFonts w:cs="Arial"/>
        </w:rPr>
        <w:t xml:space="preserve"> or community activities</w:t>
      </w:r>
      <w:r w:rsidR="00DE21E8" w:rsidRPr="00861C56">
        <w:rPr>
          <w:rFonts w:cs="Arial"/>
        </w:rPr>
        <w:t xml:space="preserve">. </w:t>
      </w:r>
    </w:p>
    <w:p w:rsidR="00A94923" w:rsidRPr="00861C56" w:rsidRDefault="00343AF5" w:rsidP="00A94923">
      <w:pPr>
        <w:spacing w:after="240"/>
        <w:rPr>
          <w:rStyle w:val="Strong"/>
        </w:rPr>
      </w:pPr>
      <w:r w:rsidRPr="00861C56">
        <w:rPr>
          <w:rStyle w:val="Strong"/>
        </w:rPr>
        <w:t>ACTIVITY</w:t>
      </w:r>
    </w:p>
    <w:p w:rsidR="00F32C38" w:rsidRPr="00352BEB" w:rsidRDefault="00F32C38" w:rsidP="00352BEB">
      <w:pPr>
        <w:spacing w:after="240"/>
        <w:rPr>
          <w:rFonts w:cs="Arial"/>
        </w:rPr>
      </w:pPr>
      <w:r w:rsidRPr="00352BEB">
        <w:rPr>
          <w:rFonts w:cs="Arial"/>
        </w:rPr>
        <w:t>Identify the skills you already have, and those you need to work more on</w:t>
      </w:r>
      <w:r w:rsidR="00A45391" w:rsidRPr="00352BEB">
        <w:rPr>
          <w:rFonts w:cs="Arial"/>
        </w:rPr>
        <w:t xml:space="preserve">. Give an example of an activity you are involved in where you can </w:t>
      </w:r>
      <w:r w:rsidR="003C137D">
        <w:rPr>
          <w:rFonts w:cs="Arial"/>
        </w:rPr>
        <w:t>practise</w:t>
      </w:r>
      <w:r w:rsidR="00A45391" w:rsidRPr="00352BEB">
        <w:rPr>
          <w:rFonts w:cs="Arial"/>
        </w:rPr>
        <w:t xml:space="preserve"> and demonstrate each skill. </w:t>
      </w:r>
    </w:p>
    <w:tbl>
      <w:tblPr>
        <w:tblStyle w:val="TableContemporary"/>
        <w:tblpPr w:leftFromText="180" w:rightFromText="180" w:vertAnchor="page" w:horzAnchor="margin" w:tblpY="574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1E0" w:firstRow="1" w:lastRow="1" w:firstColumn="1" w:lastColumn="1" w:noHBand="0" w:noVBand="0"/>
      </w:tblPr>
      <w:tblGrid>
        <w:gridCol w:w="3284"/>
        <w:gridCol w:w="1504"/>
        <w:gridCol w:w="1440"/>
        <w:gridCol w:w="3600"/>
      </w:tblGrid>
      <w:tr w:rsidR="00352BEB" w:rsidRPr="00A94923" w:rsidTr="00352BEB">
        <w:trPr>
          <w:cnfStyle w:val="100000000000" w:firstRow="1" w:lastRow="0" w:firstColumn="0" w:lastColumn="0" w:oddVBand="0" w:evenVBand="0" w:oddHBand="0" w:evenHBand="0" w:firstRowFirstColumn="0" w:firstRowLastColumn="0" w:lastRowFirstColumn="0" w:lastRowLastColumn="0"/>
        </w:trPr>
        <w:tc>
          <w:tcPr>
            <w:tcW w:w="3284" w:type="dxa"/>
            <w:shd w:val="clear" w:color="auto" w:fill="FFFFFF" w:themeFill="background1"/>
            <w:vAlign w:val="center"/>
          </w:tcPr>
          <w:p w:rsidR="00352BEB" w:rsidRPr="00861C56" w:rsidRDefault="00352BEB" w:rsidP="00352BEB">
            <w:pPr>
              <w:rPr>
                <w:rStyle w:val="Strong"/>
                <w:b/>
              </w:rPr>
            </w:pPr>
            <w:r w:rsidRPr="00861C56">
              <w:rPr>
                <w:rStyle w:val="Strong"/>
                <w:b/>
              </w:rPr>
              <w:t>Skill</w:t>
            </w:r>
          </w:p>
        </w:tc>
        <w:tc>
          <w:tcPr>
            <w:tcW w:w="1504" w:type="dxa"/>
            <w:shd w:val="clear" w:color="auto" w:fill="FFFFFF" w:themeFill="background1"/>
            <w:vAlign w:val="center"/>
          </w:tcPr>
          <w:p w:rsidR="00352BEB" w:rsidRPr="00861C56" w:rsidRDefault="00352BEB" w:rsidP="00352BEB">
            <w:pPr>
              <w:jc w:val="center"/>
              <w:rPr>
                <w:rStyle w:val="Strong"/>
                <w:b/>
              </w:rPr>
            </w:pPr>
            <w:r w:rsidRPr="00861C56">
              <w:rPr>
                <w:rStyle w:val="Strong"/>
                <w:b/>
              </w:rPr>
              <w:t>I’m pretty good at this</w:t>
            </w:r>
          </w:p>
        </w:tc>
        <w:tc>
          <w:tcPr>
            <w:tcW w:w="1440" w:type="dxa"/>
            <w:shd w:val="clear" w:color="auto" w:fill="FFFFFF" w:themeFill="background1"/>
            <w:vAlign w:val="center"/>
          </w:tcPr>
          <w:p w:rsidR="00352BEB" w:rsidRPr="00861C56" w:rsidRDefault="00352BEB" w:rsidP="00352BEB">
            <w:pPr>
              <w:jc w:val="center"/>
              <w:rPr>
                <w:rStyle w:val="Strong"/>
                <w:b/>
              </w:rPr>
            </w:pPr>
            <w:r w:rsidRPr="00861C56">
              <w:rPr>
                <w:rStyle w:val="Strong"/>
                <w:b/>
              </w:rPr>
              <w:t>I need to do some more work</w:t>
            </w:r>
          </w:p>
        </w:tc>
        <w:tc>
          <w:tcPr>
            <w:tcW w:w="3600" w:type="dxa"/>
            <w:shd w:val="clear" w:color="auto" w:fill="FFFFFF" w:themeFill="background1"/>
            <w:vAlign w:val="center"/>
          </w:tcPr>
          <w:p w:rsidR="00352BEB" w:rsidRPr="00861C56" w:rsidRDefault="00352BEB" w:rsidP="00352BEB">
            <w:pPr>
              <w:jc w:val="center"/>
              <w:rPr>
                <w:rStyle w:val="Strong"/>
                <w:b/>
              </w:rPr>
            </w:pPr>
            <w:r w:rsidRPr="00861C56">
              <w:rPr>
                <w:rStyle w:val="Strong"/>
                <w:b/>
              </w:rPr>
              <w:t xml:space="preserve">Where I already, or will, </w:t>
            </w:r>
            <w:r w:rsidR="003C137D">
              <w:rPr>
                <w:rStyle w:val="Strong"/>
                <w:b/>
              </w:rPr>
              <w:t>practise</w:t>
            </w:r>
            <w:r w:rsidRPr="00861C56">
              <w:rPr>
                <w:rStyle w:val="Strong"/>
                <w:b/>
              </w:rPr>
              <w:t xml:space="preserve"> this skill</w:t>
            </w:r>
          </w:p>
        </w:tc>
      </w:tr>
      <w:tr w:rsidR="00352BEB" w:rsidRPr="00A94923" w:rsidTr="00352BEB">
        <w:trPr>
          <w:cnfStyle w:val="000000100000" w:firstRow="0" w:lastRow="0" w:firstColumn="0" w:lastColumn="0" w:oddVBand="0" w:evenVBand="0" w:oddHBand="1" w:evenHBand="0" w:firstRowFirstColumn="0" w:firstRowLastColumn="0" w:lastRowFirstColumn="0" w:lastRowLastColumn="0"/>
        </w:trPr>
        <w:tc>
          <w:tcPr>
            <w:tcW w:w="3284" w:type="dxa"/>
            <w:shd w:val="clear" w:color="auto" w:fill="FFFFFF" w:themeFill="background1"/>
            <w:vAlign w:val="center"/>
          </w:tcPr>
          <w:p w:rsidR="00352BEB" w:rsidRPr="00A94923" w:rsidRDefault="00352BEB" w:rsidP="00352BEB">
            <w:pPr>
              <w:rPr>
                <w:rFonts w:cs="Arial"/>
              </w:rPr>
            </w:pPr>
            <w:r w:rsidRPr="00A94923">
              <w:rPr>
                <w:rFonts w:cs="Arial"/>
              </w:rPr>
              <w:t>Communication</w:t>
            </w:r>
          </w:p>
        </w:tc>
        <w:tc>
          <w:tcPr>
            <w:tcW w:w="1504" w:type="dxa"/>
            <w:shd w:val="clear" w:color="auto" w:fill="FFFFFF" w:themeFill="background1"/>
          </w:tcPr>
          <w:p w:rsidR="00352BEB" w:rsidRPr="00A94923" w:rsidRDefault="00352BEB" w:rsidP="00352BEB">
            <w:pPr>
              <w:jc w:val="center"/>
              <w:rPr>
                <w:rFonts w:cs="Arial"/>
                <w:sz w:val="40"/>
                <w:szCs w:val="40"/>
              </w:rPr>
            </w:pPr>
          </w:p>
        </w:tc>
        <w:tc>
          <w:tcPr>
            <w:tcW w:w="1440" w:type="dxa"/>
            <w:shd w:val="clear" w:color="auto" w:fill="FFFFFF" w:themeFill="background1"/>
          </w:tcPr>
          <w:p w:rsidR="00352BEB" w:rsidRPr="00A94923" w:rsidRDefault="00352BEB" w:rsidP="00352BEB">
            <w:pPr>
              <w:jc w:val="center"/>
              <w:rPr>
                <w:rFonts w:cs="Arial"/>
                <w:sz w:val="40"/>
                <w:szCs w:val="40"/>
              </w:rPr>
            </w:pPr>
          </w:p>
        </w:tc>
        <w:tc>
          <w:tcPr>
            <w:tcW w:w="3600" w:type="dxa"/>
            <w:shd w:val="clear" w:color="auto" w:fill="FFFFFF" w:themeFill="background1"/>
          </w:tcPr>
          <w:p w:rsidR="00352BEB" w:rsidRPr="00A94923" w:rsidRDefault="00352BEB" w:rsidP="00352BEB">
            <w:pPr>
              <w:rPr>
                <w:rFonts w:cs="Arial"/>
                <w:sz w:val="32"/>
                <w:szCs w:val="32"/>
              </w:rPr>
            </w:pPr>
          </w:p>
        </w:tc>
      </w:tr>
      <w:tr w:rsidR="00352BEB" w:rsidRPr="00A94923" w:rsidTr="00352BEB">
        <w:trPr>
          <w:cnfStyle w:val="000000010000" w:firstRow="0" w:lastRow="0" w:firstColumn="0" w:lastColumn="0" w:oddVBand="0" w:evenVBand="0" w:oddHBand="0" w:evenHBand="1" w:firstRowFirstColumn="0" w:firstRowLastColumn="0" w:lastRowFirstColumn="0" w:lastRowLastColumn="0"/>
        </w:trPr>
        <w:tc>
          <w:tcPr>
            <w:tcW w:w="3284" w:type="dxa"/>
            <w:shd w:val="clear" w:color="auto" w:fill="FFFFFF" w:themeFill="background1"/>
            <w:vAlign w:val="center"/>
          </w:tcPr>
          <w:p w:rsidR="00352BEB" w:rsidRPr="00A94923" w:rsidRDefault="00352BEB" w:rsidP="00352BEB">
            <w:pPr>
              <w:rPr>
                <w:rFonts w:cs="Arial"/>
              </w:rPr>
            </w:pPr>
            <w:r w:rsidRPr="00A94923">
              <w:rPr>
                <w:rFonts w:cs="Arial"/>
              </w:rPr>
              <w:t>Team work</w:t>
            </w:r>
          </w:p>
        </w:tc>
        <w:tc>
          <w:tcPr>
            <w:tcW w:w="1504" w:type="dxa"/>
            <w:shd w:val="clear" w:color="auto" w:fill="FFFFFF" w:themeFill="background1"/>
          </w:tcPr>
          <w:p w:rsidR="00352BEB" w:rsidRPr="00A94923" w:rsidRDefault="00352BEB" w:rsidP="00352BEB">
            <w:pPr>
              <w:jc w:val="center"/>
              <w:rPr>
                <w:sz w:val="40"/>
                <w:szCs w:val="40"/>
              </w:rPr>
            </w:pPr>
          </w:p>
        </w:tc>
        <w:tc>
          <w:tcPr>
            <w:tcW w:w="1440" w:type="dxa"/>
            <w:shd w:val="clear" w:color="auto" w:fill="FFFFFF" w:themeFill="background1"/>
          </w:tcPr>
          <w:p w:rsidR="00352BEB" w:rsidRPr="00A94923" w:rsidRDefault="00352BEB" w:rsidP="00352BEB">
            <w:pPr>
              <w:jc w:val="center"/>
              <w:rPr>
                <w:sz w:val="40"/>
                <w:szCs w:val="40"/>
              </w:rPr>
            </w:pPr>
          </w:p>
        </w:tc>
        <w:tc>
          <w:tcPr>
            <w:tcW w:w="3600" w:type="dxa"/>
            <w:shd w:val="clear" w:color="auto" w:fill="FFFFFF" w:themeFill="background1"/>
          </w:tcPr>
          <w:p w:rsidR="00352BEB" w:rsidRPr="00A94923" w:rsidRDefault="00352BEB" w:rsidP="00352BEB">
            <w:pPr>
              <w:rPr>
                <w:rFonts w:cs="Arial"/>
                <w:sz w:val="32"/>
                <w:szCs w:val="32"/>
              </w:rPr>
            </w:pPr>
          </w:p>
        </w:tc>
      </w:tr>
      <w:tr w:rsidR="00352BEB" w:rsidRPr="00A94923" w:rsidTr="00352BEB">
        <w:trPr>
          <w:cnfStyle w:val="000000100000" w:firstRow="0" w:lastRow="0" w:firstColumn="0" w:lastColumn="0" w:oddVBand="0" w:evenVBand="0" w:oddHBand="1" w:evenHBand="0" w:firstRowFirstColumn="0" w:firstRowLastColumn="0" w:lastRowFirstColumn="0" w:lastRowLastColumn="0"/>
        </w:trPr>
        <w:tc>
          <w:tcPr>
            <w:tcW w:w="3284" w:type="dxa"/>
            <w:shd w:val="clear" w:color="auto" w:fill="FFFFFF" w:themeFill="background1"/>
            <w:vAlign w:val="center"/>
          </w:tcPr>
          <w:p w:rsidR="00352BEB" w:rsidRPr="00A94923" w:rsidRDefault="00352BEB" w:rsidP="00352BEB">
            <w:pPr>
              <w:rPr>
                <w:rFonts w:cs="Arial"/>
              </w:rPr>
            </w:pPr>
            <w:r w:rsidRPr="00A94923">
              <w:rPr>
                <w:rFonts w:cs="Arial"/>
              </w:rPr>
              <w:t>Problem solving</w:t>
            </w:r>
          </w:p>
        </w:tc>
        <w:tc>
          <w:tcPr>
            <w:tcW w:w="1504" w:type="dxa"/>
            <w:shd w:val="clear" w:color="auto" w:fill="FFFFFF" w:themeFill="background1"/>
          </w:tcPr>
          <w:p w:rsidR="00352BEB" w:rsidRPr="00A94923" w:rsidRDefault="00352BEB" w:rsidP="00352BEB">
            <w:pPr>
              <w:jc w:val="center"/>
              <w:rPr>
                <w:sz w:val="40"/>
                <w:szCs w:val="40"/>
              </w:rPr>
            </w:pPr>
          </w:p>
        </w:tc>
        <w:tc>
          <w:tcPr>
            <w:tcW w:w="1440" w:type="dxa"/>
            <w:shd w:val="clear" w:color="auto" w:fill="FFFFFF" w:themeFill="background1"/>
          </w:tcPr>
          <w:p w:rsidR="00352BEB" w:rsidRPr="00A94923" w:rsidRDefault="00352BEB" w:rsidP="00352BEB">
            <w:pPr>
              <w:jc w:val="center"/>
              <w:rPr>
                <w:sz w:val="40"/>
                <w:szCs w:val="40"/>
              </w:rPr>
            </w:pPr>
          </w:p>
        </w:tc>
        <w:tc>
          <w:tcPr>
            <w:tcW w:w="3600" w:type="dxa"/>
            <w:shd w:val="clear" w:color="auto" w:fill="FFFFFF" w:themeFill="background1"/>
          </w:tcPr>
          <w:p w:rsidR="00352BEB" w:rsidRPr="00A94923" w:rsidRDefault="00352BEB" w:rsidP="00352BEB">
            <w:pPr>
              <w:rPr>
                <w:rFonts w:cs="Arial"/>
                <w:sz w:val="32"/>
                <w:szCs w:val="32"/>
              </w:rPr>
            </w:pPr>
          </w:p>
        </w:tc>
      </w:tr>
      <w:tr w:rsidR="00352BEB" w:rsidRPr="00A94923" w:rsidTr="00352BEB">
        <w:trPr>
          <w:cnfStyle w:val="000000010000" w:firstRow="0" w:lastRow="0" w:firstColumn="0" w:lastColumn="0" w:oddVBand="0" w:evenVBand="0" w:oddHBand="0" w:evenHBand="1" w:firstRowFirstColumn="0" w:firstRowLastColumn="0" w:lastRowFirstColumn="0" w:lastRowLastColumn="0"/>
        </w:trPr>
        <w:tc>
          <w:tcPr>
            <w:tcW w:w="3284" w:type="dxa"/>
            <w:shd w:val="clear" w:color="auto" w:fill="FFFFFF" w:themeFill="background1"/>
            <w:vAlign w:val="center"/>
          </w:tcPr>
          <w:p w:rsidR="00352BEB" w:rsidRPr="00A94923" w:rsidRDefault="00352BEB" w:rsidP="00352BEB">
            <w:pPr>
              <w:rPr>
                <w:rFonts w:cs="Arial"/>
              </w:rPr>
            </w:pPr>
            <w:r w:rsidRPr="00A94923">
              <w:rPr>
                <w:rFonts w:cs="Arial"/>
              </w:rPr>
              <w:t>Initiative and creativity</w:t>
            </w:r>
          </w:p>
        </w:tc>
        <w:tc>
          <w:tcPr>
            <w:tcW w:w="1504" w:type="dxa"/>
            <w:shd w:val="clear" w:color="auto" w:fill="FFFFFF" w:themeFill="background1"/>
          </w:tcPr>
          <w:p w:rsidR="00352BEB" w:rsidRPr="00A94923" w:rsidRDefault="00352BEB" w:rsidP="00352BEB">
            <w:pPr>
              <w:jc w:val="center"/>
              <w:rPr>
                <w:sz w:val="40"/>
                <w:szCs w:val="40"/>
              </w:rPr>
            </w:pPr>
          </w:p>
        </w:tc>
        <w:tc>
          <w:tcPr>
            <w:tcW w:w="1440" w:type="dxa"/>
            <w:shd w:val="clear" w:color="auto" w:fill="FFFFFF" w:themeFill="background1"/>
          </w:tcPr>
          <w:p w:rsidR="00352BEB" w:rsidRPr="00A94923" w:rsidRDefault="00352BEB" w:rsidP="00352BEB">
            <w:pPr>
              <w:jc w:val="center"/>
              <w:rPr>
                <w:sz w:val="40"/>
                <w:szCs w:val="40"/>
              </w:rPr>
            </w:pPr>
          </w:p>
        </w:tc>
        <w:tc>
          <w:tcPr>
            <w:tcW w:w="3600" w:type="dxa"/>
            <w:shd w:val="clear" w:color="auto" w:fill="FFFFFF" w:themeFill="background1"/>
          </w:tcPr>
          <w:p w:rsidR="00352BEB" w:rsidRPr="00A94923" w:rsidRDefault="00352BEB" w:rsidP="00352BEB">
            <w:pPr>
              <w:rPr>
                <w:rFonts w:cs="Arial"/>
                <w:sz w:val="32"/>
                <w:szCs w:val="32"/>
              </w:rPr>
            </w:pPr>
          </w:p>
        </w:tc>
      </w:tr>
      <w:tr w:rsidR="00352BEB" w:rsidRPr="00A94923" w:rsidTr="00352BEB">
        <w:trPr>
          <w:cnfStyle w:val="000000100000" w:firstRow="0" w:lastRow="0" w:firstColumn="0" w:lastColumn="0" w:oddVBand="0" w:evenVBand="0" w:oddHBand="1" w:evenHBand="0" w:firstRowFirstColumn="0" w:firstRowLastColumn="0" w:lastRowFirstColumn="0" w:lastRowLastColumn="0"/>
        </w:trPr>
        <w:tc>
          <w:tcPr>
            <w:tcW w:w="3284" w:type="dxa"/>
            <w:shd w:val="clear" w:color="auto" w:fill="FFFFFF" w:themeFill="background1"/>
            <w:vAlign w:val="center"/>
          </w:tcPr>
          <w:p w:rsidR="00352BEB" w:rsidRPr="00A94923" w:rsidRDefault="00352BEB" w:rsidP="00352BEB">
            <w:pPr>
              <w:rPr>
                <w:rFonts w:cs="Arial"/>
              </w:rPr>
            </w:pPr>
            <w:r w:rsidRPr="00A94923">
              <w:rPr>
                <w:rFonts w:cs="Arial"/>
              </w:rPr>
              <w:t>Planning and organisation</w:t>
            </w:r>
          </w:p>
        </w:tc>
        <w:tc>
          <w:tcPr>
            <w:tcW w:w="1504" w:type="dxa"/>
            <w:shd w:val="clear" w:color="auto" w:fill="FFFFFF" w:themeFill="background1"/>
          </w:tcPr>
          <w:p w:rsidR="00352BEB" w:rsidRPr="00A94923" w:rsidRDefault="00352BEB" w:rsidP="00352BEB">
            <w:pPr>
              <w:jc w:val="center"/>
              <w:rPr>
                <w:sz w:val="40"/>
                <w:szCs w:val="40"/>
              </w:rPr>
            </w:pPr>
          </w:p>
        </w:tc>
        <w:tc>
          <w:tcPr>
            <w:tcW w:w="1440" w:type="dxa"/>
            <w:shd w:val="clear" w:color="auto" w:fill="FFFFFF" w:themeFill="background1"/>
          </w:tcPr>
          <w:p w:rsidR="00352BEB" w:rsidRPr="00A94923" w:rsidRDefault="00352BEB" w:rsidP="00352BEB">
            <w:pPr>
              <w:jc w:val="center"/>
              <w:rPr>
                <w:sz w:val="40"/>
                <w:szCs w:val="40"/>
              </w:rPr>
            </w:pPr>
          </w:p>
        </w:tc>
        <w:tc>
          <w:tcPr>
            <w:tcW w:w="3600" w:type="dxa"/>
            <w:shd w:val="clear" w:color="auto" w:fill="FFFFFF" w:themeFill="background1"/>
          </w:tcPr>
          <w:p w:rsidR="00352BEB" w:rsidRPr="00A94923" w:rsidRDefault="00352BEB" w:rsidP="00352BEB">
            <w:pPr>
              <w:rPr>
                <w:rFonts w:cs="Arial"/>
                <w:sz w:val="32"/>
                <w:szCs w:val="32"/>
              </w:rPr>
            </w:pPr>
          </w:p>
        </w:tc>
      </w:tr>
      <w:tr w:rsidR="00352BEB" w:rsidRPr="00A94923" w:rsidTr="00352BEB">
        <w:trPr>
          <w:cnfStyle w:val="000000010000" w:firstRow="0" w:lastRow="0" w:firstColumn="0" w:lastColumn="0" w:oddVBand="0" w:evenVBand="0" w:oddHBand="0" w:evenHBand="1" w:firstRowFirstColumn="0" w:firstRowLastColumn="0" w:lastRowFirstColumn="0" w:lastRowLastColumn="0"/>
        </w:trPr>
        <w:tc>
          <w:tcPr>
            <w:tcW w:w="3284" w:type="dxa"/>
            <w:shd w:val="clear" w:color="auto" w:fill="FFFFFF" w:themeFill="background1"/>
            <w:vAlign w:val="center"/>
          </w:tcPr>
          <w:p w:rsidR="00352BEB" w:rsidRPr="00A94923" w:rsidRDefault="00352BEB" w:rsidP="00352BEB">
            <w:pPr>
              <w:rPr>
                <w:rFonts w:cs="Arial"/>
              </w:rPr>
            </w:pPr>
            <w:r w:rsidRPr="00A94923">
              <w:rPr>
                <w:rFonts w:cs="Arial"/>
              </w:rPr>
              <w:t>Working independently</w:t>
            </w:r>
          </w:p>
        </w:tc>
        <w:tc>
          <w:tcPr>
            <w:tcW w:w="1504" w:type="dxa"/>
            <w:shd w:val="clear" w:color="auto" w:fill="FFFFFF" w:themeFill="background1"/>
          </w:tcPr>
          <w:p w:rsidR="00352BEB" w:rsidRPr="00A94923" w:rsidRDefault="00352BEB" w:rsidP="00352BEB">
            <w:pPr>
              <w:jc w:val="center"/>
              <w:rPr>
                <w:sz w:val="40"/>
                <w:szCs w:val="40"/>
              </w:rPr>
            </w:pPr>
          </w:p>
        </w:tc>
        <w:tc>
          <w:tcPr>
            <w:tcW w:w="1440" w:type="dxa"/>
            <w:shd w:val="clear" w:color="auto" w:fill="FFFFFF" w:themeFill="background1"/>
          </w:tcPr>
          <w:p w:rsidR="00352BEB" w:rsidRPr="00A94923" w:rsidRDefault="00352BEB" w:rsidP="00352BEB">
            <w:pPr>
              <w:jc w:val="center"/>
              <w:rPr>
                <w:sz w:val="40"/>
                <w:szCs w:val="40"/>
              </w:rPr>
            </w:pPr>
          </w:p>
        </w:tc>
        <w:tc>
          <w:tcPr>
            <w:tcW w:w="3600" w:type="dxa"/>
            <w:shd w:val="clear" w:color="auto" w:fill="FFFFFF" w:themeFill="background1"/>
          </w:tcPr>
          <w:p w:rsidR="00352BEB" w:rsidRPr="00A94923" w:rsidRDefault="00352BEB" w:rsidP="00352BEB">
            <w:pPr>
              <w:rPr>
                <w:rFonts w:cs="Arial"/>
                <w:sz w:val="32"/>
                <w:szCs w:val="32"/>
              </w:rPr>
            </w:pPr>
          </w:p>
        </w:tc>
      </w:tr>
      <w:tr w:rsidR="00352BEB" w:rsidRPr="00A94923" w:rsidTr="00352BEB">
        <w:trPr>
          <w:cnfStyle w:val="000000100000" w:firstRow="0" w:lastRow="0" w:firstColumn="0" w:lastColumn="0" w:oddVBand="0" w:evenVBand="0" w:oddHBand="1" w:evenHBand="0" w:firstRowFirstColumn="0" w:firstRowLastColumn="0" w:lastRowFirstColumn="0" w:lastRowLastColumn="0"/>
        </w:trPr>
        <w:tc>
          <w:tcPr>
            <w:tcW w:w="3284" w:type="dxa"/>
            <w:shd w:val="clear" w:color="auto" w:fill="FFFFFF" w:themeFill="background1"/>
            <w:vAlign w:val="center"/>
          </w:tcPr>
          <w:p w:rsidR="00352BEB" w:rsidRPr="00A94923" w:rsidRDefault="00352BEB" w:rsidP="00352BEB">
            <w:pPr>
              <w:rPr>
                <w:rFonts w:cs="Arial"/>
              </w:rPr>
            </w:pPr>
            <w:r w:rsidRPr="00A94923">
              <w:rPr>
                <w:rFonts w:cs="Arial"/>
              </w:rPr>
              <w:t>Using technology</w:t>
            </w:r>
          </w:p>
        </w:tc>
        <w:tc>
          <w:tcPr>
            <w:tcW w:w="1504" w:type="dxa"/>
            <w:shd w:val="clear" w:color="auto" w:fill="FFFFFF" w:themeFill="background1"/>
          </w:tcPr>
          <w:p w:rsidR="00352BEB" w:rsidRPr="00A94923" w:rsidRDefault="00352BEB" w:rsidP="00352BEB">
            <w:pPr>
              <w:jc w:val="center"/>
              <w:rPr>
                <w:sz w:val="40"/>
                <w:szCs w:val="40"/>
              </w:rPr>
            </w:pPr>
          </w:p>
        </w:tc>
        <w:tc>
          <w:tcPr>
            <w:tcW w:w="1440" w:type="dxa"/>
            <w:shd w:val="clear" w:color="auto" w:fill="FFFFFF" w:themeFill="background1"/>
          </w:tcPr>
          <w:p w:rsidR="00352BEB" w:rsidRPr="00A94923" w:rsidRDefault="00352BEB" w:rsidP="00352BEB">
            <w:pPr>
              <w:jc w:val="center"/>
              <w:rPr>
                <w:sz w:val="40"/>
                <w:szCs w:val="40"/>
              </w:rPr>
            </w:pPr>
          </w:p>
        </w:tc>
        <w:tc>
          <w:tcPr>
            <w:tcW w:w="3600" w:type="dxa"/>
            <w:shd w:val="clear" w:color="auto" w:fill="FFFFFF" w:themeFill="background1"/>
          </w:tcPr>
          <w:p w:rsidR="00352BEB" w:rsidRPr="00A94923" w:rsidRDefault="00352BEB" w:rsidP="00352BEB">
            <w:pPr>
              <w:rPr>
                <w:rFonts w:cs="Arial"/>
                <w:sz w:val="32"/>
                <w:szCs w:val="32"/>
              </w:rPr>
            </w:pPr>
          </w:p>
        </w:tc>
      </w:tr>
      <w:tr w:rsidR="00352BEB" w:rsidRPr="00A94923" w:rsidTr="00352BEB">
        <w:trPr>
          <w:cnfStyle w:val="000000010000" w:firstRow="0" w:lastRow="0" w:firstColumn="0" w:lastColumn="0" w:oddVBand="0" w:evenVBand="0" w:oddHBand="0" w:evenHBand="1" w:firstRowFirstColumn="0" w:firstRowLastColumn="0" w:lastRowFirstColumn="0" w:lastRowLastColumn="0"/>
        </w:trPr>
        <w:tc>
          <w:tcPr>
            <w:tcW w:w="3284" w:type="dxa"/>
            <w:shd w:val="clear" w:color="auto" w:fill="FFFFFF" w:themeFill="background1"/>
            <w:vAlign w:val="center"/>
          </w:tcPr>
          <w:p w:rsidR="00352BEB" w:rsidRPr="00A94923" w:rsidRDefault="00352BEB" w:rsidP="00352BEB">
            <w:pPr>
              <w:rPr>
                <w:rFonts w:cs="Arial"/>
              </w:rPr>
            </w:pPr>
            <w:r w:rsidRPr="00A94923">
              <w:rPr>
                <w:rFonts w:cs="Arial"/>
              </w:rPr>
              <w:t>Managing own learning</w:t>
            </w:r>
          </w:p>
        </w:tc>
        <w:tc>
          <w:tcPr>
            <w:tcW w:w="1504" w:type="dxa"/>
            <w:shd w:val="clear" w:color="auto" w:fill="FFFFFF" w:themeFill="background1"/>
          </w:tcPr>
          <w:p w:rsidR="00352BEB" w:rsidRPr="00A94923" w:rsidRDefault="00352BEB" w:rsidP="00352BEB">
            <w:pPr>
              <w:jc w:val="center"/>
              <w:rPr>
                <w:sz w:val="40"/>
                <w:szCs w:val="40"/>
              </w:rPr>
            </w:pPr>
          </w:p>
        </w:tc>
        <w:tc>
          <w:tcPr>
            <w:tcW w:w="1440" w:type="dxa"/>
            <w:shd w:val="clear" w:color="auto" w:fill="FFFFFF" w:themeFill="background1"/>
          </w:tcPr>
          <w:p w:rsidR="00352BEB" w:rsidRPr="00A94923" w:rsidRDefault="00352BEB" w:rsidP="00352BEB">
            <w:pPr>
              <w:jc w:val="center"/>
              <w:rPr>
                <w:sz w:val="40"/>
                <w:szCs w:val="40"/>
              </w:rPr>
            </w:pPr>
          </w:p>
        </w:tc>
        <w:tc>
          <w:tcPr>
            <w:tcW w:w="3600" w:type="dxa"/>
            <w:shd w:val="clear" w:color="auto" w:fill="FFFFFF" w:themeFill="background1"/>
          </w:tcPr>
          <w:p w:rsidR="00352BEB" w:rsidRPr="00A94923" w:rsidRDefault="00352BEB" w:rsidP="00352BEB">
            <w:pPr>
              <w:rPr>
                <w:rFonts w:cs="Arial"/>
                <w:sz w:val="32"/>
                <w:szCs w:val="32"/>
              </w:rPr>
            </w:pPr>
          </w:p>
        </w:tc>
      </w:tr>
      <w:tr w:rsidR="00352BEB" w:rsidRPr="00A94923" w:rsidTr="00352BEB">
        <w:trPr>
          <w:cnfStyle w:val="000000100000" w:firstRow="0" w:lastRow="0" w:firstColumn="0" w:lastColumn="0" w:oddVBand="0" w:evenVBand="0" w:oddHBand="1" w:evenHBand="0" w:firstRowFirstColumn="0" w:firstRowLastColumn="0" w:lastRowFirstColumn="0" w:lastRowLastColumn="0"/>
        </w:trPr>
        <w:tc>
          <w:tcPr>
            <w:tcW w:w="3284" w:type="dxa"/>
            <w:shd w:val="clear" w:color="auto" w:fill="FFFFFF" w:themeFill="background1"/>
            <w:vAlign w:val="center"/>
          </w:tcPr>
          <w:p w:rsidR="00352BEB" w:rsidRPr="00A94923" w:rsidRDefault="00352BEB" w:rsidP="00352BEB">
            <w:pPr>
              <w:rPr>
                <w:rFonts w:cs="Arial"/>
              </w:rPr>
            </w:pPr>
            <w:r w:rsidRPr="00A94923">
              <w:rPr>
                <w:rFonts w:cs="Arial"/>
              </w:rPr>
              <w:t>Time management</w:t>
            </w:r>
          </w:p>
        </w:tc>
        <w:tc>
          <w:tcPr>
            <w:tcW w:w="1504" w:type="dxa"/>
            <w:shd w:val="clear" w:color="auto" w:fill="FFFFFF" w:themeFill="background1"/>
          </w:tcPr>
          <w:p w:rsidR="00352BEB" w:rsidRPr="00A94923" w:rsidRDefault="00352BEB" w:rsidP="00352BEB">
            <w:pPr>
              <w:jc w:val="center"/>
              <w:rPr>
                <w:sz w:val="40"/>
                <w:szCs w:val="40"/>
              </w:rPr>
            </w:pPr>
          </w:p>
        </w:tc>
        <w:tc>
          <w:tcPr>
            <w:tcW w:w="1440" w:type="dxa"/>
            <w:shd w:val="clear" w:color="auto" w:fill="FFFFFF" w:themeFill="background1"/>
          </w:tcPr>
          <w:p w:rsidR="00352BEB" w:rsidRPr="00A94923" w:rsidRDefault="00352BEB" w:rsidP="00352BEB">
            <w:pPr>
              <w:jc w:val="center"/>
              <w:rPr>
                <w:sz w:val="40"/>
                <w:szCs w:val="40"/>
              </w:rPr>
            </w:pPr>
          </w:p>
        </w:tc>
        <w:tc>
          <w:tcPr>
            <w:tcW w:w="3600" w:type="dxa"/>
            <w:shd w:val="clear" w:color="auto" w:fill="FFFFFF" w:themeFill="background1"/>
          </w:tcPr>
          <w:p w:rsidR="00352BEB" w:rsidRPr="00A94923" w:rsidRDefault="00352BEB" w:rsidP="00352BEB">
            <w:pPr>
              <w:rPr>
                <w:rFonts w:cs="Arial"/>
                <w:sz w:val="32"/>
                <w:szCs w:val="32"/>
              </w:rPr>
            </w:pPr>
          </w:p>
        </w:tc>
      </w:tr>
      <w:tr w:rsidR="00352BEB" w:rsidRPr="00A94923" w:rsidTr="00352BEB">
        <w:trPr>
          <w:cnfStyle w:val="000000010000" w:firstRow="0" w:lastRow="0" w:firstColumn="0" w:lastColumn="0" w:oddVBand="0" w:evenVBand="0" w:oddHBand="0" w:evenHBand="1" w:firstRowFirstColumn="0" w:firstRowLastColumn="0" w:lastRowFirstColumn="0" w:lastRowLastColumn="0"/>
        </w:trPr>
        <w:tc>
          <w:tcPr>
            <w:tcW w:w="3284" w:type="dxa"/>
            <w:shd w:val="clear" w:color="auto" w:fill="FFFFFF" w:themeFill="background1"/>
            <w:vAlign w:val="center"/>
          </w:tcPr>
          <w:p w:rsidR="00352BEB" w:rsidRPr="00A94923" w:rsidRDefault="00352BEB" w:rsidP="00352BEB">
            <w:pPr>
              <w:rPr>
                <w:rFonts w:cs="Arial"/>
              </w:rPr>
            </w:pPr>
            <w:r w:rsidRPr="00A94923">
              <w:rPr>
                <w:rFonts w:cs="Arial"/>
              </w:rPr>
              <w:t>Decision making</w:t>
            </w:r>
          </w:p>
        </w:tc>
        <w:tc>
          <w:tcPr>
            <w:tcW w:w="1504" w:type="dxa"/>
            <w:shd w:val="clear" w:color="auto" w:fill="FFFFFF" w:themeFill="background1"/>
          </w:tcPr>
          <w:p w:rsidR="00352BEB" w:rsidRPr="00A94923" w:rsidRDefault="00352BEB" w:rsidP="00352BEB">
            <w:pPr>
              <w:jc w:val="center"/>
              <w:rPr>
                <w:sz w:val="40"/>
                <w:szCs w:val="40"/>
              </w:rPr>
            </w:pPr>
          </w:p>
        </w:tc>
        <w:tc>
          <w:tcPr>
            <w:tcW w:w="1440" w:type="dxa"/>
            <w:shd w:val="clear" w:color="auto" w:fill="FFFFFF" w:themeFill="background1"/>
          </w:tcPr>
          <w:p w:rsidR="00352BEB" w:rsidRPr="00A94923" w:rsidRDefault="00352BEB" w:rsidP="00352BEB">
            <w:pPr>
              <w:jc w:val="center"/>
              <w:rPr>
                <w:sz w:val="40"/>
                <w:szCs w:val="40"/>
              </w:rPr>
            </w:pPr>
          </w:p>
        </w:tc>
        <w:tc>
          <w:tcPr>
            <w:tcW w:w="3600" w:type="dxa"/>
            <w:shd w:val="clear" w:color="auto" w:fill="FFFFFF" w:themeFill="background1"/>
          </w:tcPr>
          <w:p w:rsidR="00352BEB" w:rsidRPr="00A94923" w:rsidRDefault="00352BEB" w:rsidP="00352BEB">
            <w:pPr>
              <w:rPr>
                <w:rFonts w:cs="Arial"/>
                <w:sz w:val="32"/>
                <w:szCs w:val="32"/>
              </w:rPr>
            </w:pPr>
          </w:p>
        </w:tc>
      </w:tr>
      <w:tr w:rsidR="00352BEB" w:rsidRPr="00A94923" w:rsidTr="00352BEB">
        <w:trPr>
          <w:cnfStyle w:val="000000100000" w:firstRow="0" w:lastRow="0" w:firstColumn="0" w:lastColumn="0" w:oddVBand="0" w:evenVBand="0" w:oddHBand="1" w:evenHBand="0" w:firstRowFirstColumn="0" w:firstRowLastColumn="0" w:lastRowFirstColumn="0" w:lastRowLastColumn="0"/>
        </w:trPr>
        <w:tc>
          <w:tcPr>
            <w:tcW w:w="3284" w:type="dxa"/>
            <w:shd w:val="clear" w:color="auto" w:fill="FFFFFF" w:themeFill="background1"/>
            <w:vAlign w:val="center"/>
          </w:tcPr>
          <w:p w:rsidR="00352BEB" w:rsidRPr="00A94923" w:rsidRDefault="00352BEB" w:rsidP="00352BEB">
            <w:pPr>
              <w:rPr>
                <w:rFonts w:cs="Arial"/>
              </w:rPr>
            </w:pPr>
            <w:r w:rsidRPr="00A94923">
              <w:rPr>
                <w:rFonts w:cs="Arial"/>
              </w:rPr>
              <w:t>Goal setting</w:t>
            </w:r>
          </w:p>
        </w:tc>
        <w:tc>
          <w:tcPr>
            <w:tcW w:w="1504" w:type="dxa"/>
            <w:shd w:val="clear" w:color="auto" w:fill="FFFFFF" w:themeFill="background1"/>
          </w:tcPr>
          <w:p w:rsidR="00352BEB" w:rsidRPr="00A94923" w:rsidRDefault="00352BEB" w:rsidP="00352BEB">
            <w:pPr>
              <w:jc w:val="center"/>
              <w:rPr>
                <w:sz w:val="40"/>
                <w:szCs w:val="40"/>
              </w:rPr>
            </w:pPr>
          </w:p>
        </w:tc>
        <w:tc>
          <w:tcPr>
            <w:tcW w:w="1440" w:type="dxa"/>
            <w:shd w:val="clear" w:color="auto" w:fill="FFFFFF" w:themeFill="background1"/>
          </w:tcPr>
          <w:p w:rsidR="00352BEB" w:rsidRPr="00A94923" w:rsidRDefault="00352BEB" w:rsidP="00352BEB">
            <w:pPr>
              <w:jc w:val="center"/>
              <w:rPr>
                <w:sz w:val="40"/>
                <w:szCs w:val="40"/>
              </w:rPr>
            </w:pPr>
          </w:p>
        </w:tc>
        <w:tc>
          <w:tcPr>
            <w:tcW w:w="3600" w:type="dxa"/>
            <w:shd w:val="clear" w:color="auto" w:fill="FFFFFF" w:themeFill="background1"/>
          </w:tcPr>
          <w:p w:rsidR="00352BEB" w:rsidRPr="00A94923" w:rsidRDefault="00352BEB" w:rsidP="00352BEB">
            <w:pPr>
              <w:rPr>
                <w:rFonts w:cs="Arial"/>
                <w:sz w:val="32"/>
                <w:szCs w:val="32"/>
              </w:rPr>
            </w:pPr>
          </w:p>
        </w:tc>
      </w:tr>
      <w:tr w:rsidR="00352BEB" w:rsidRPr="00A94923" w:rsidTr="00352BEB">
        <w:trPr>
          <w:cnfStyle w:val="000000010000" w:firstRow="0" w:lastRow="0" w:firstColumn="0" w:lastColumn="0" w:oddVBand="0" w:evenVBand="0" w:oddHBand="0" w:evenHBand="1" w:firstRowFirstColumn="0" w:firstRowLastColumn="0" w:lastRowFirstColumn="0" w:lastRowLastColumn="0"/>
        </w:trPr>
        <w:tc>
          <w:tcPr>
            <w:tcW w:w="3284" w:type="dxa"/>
            <w:shd w:val="clear" w:color="auto" w:fill="FFFFFF" w:themeFill="background1"/>
            <w:vAlign w:val="center"/>
          </w:tcPr>
          <w:p w:rsidR="00352BEB" w:rsidRPr="00A94923" w:rsidRDefault="00352BEB" w:rsidP="00352BEB">
            <w:pPr>
              <w:rPr>
                <w:rFonts w:cs="Arial"/>
              </w:rPr>
            </w:pPr>
            <w:r w:rsidRPr="00A94923">
              <w:rPr>
                <w:rFonts w:cs="Arial"/>
              </w:rPr>
              <w:t>Negotiating</w:t>
            </w:r>
          </w:p>
        </w:tc>
        <w:tc>
          <w:tcPr>
            <w:tcW w:w="1504" w:type="dxa"/>
            <w:shd w:val="clear" w:color="auto" w:fill="FFFFFF" w:themeFill="background1"/>
          </w:tcPr>
          <w:p w:rsidR="00352BEB" w:rsidRPr="00A94923" w:rsidRDefault="00352BEB" w:rsidP="00352BEB">
            <w:pPr>
              <w:jc w:val="center"/>
              <w:rPr>
                <w:sz w:val="40"/>
                <w:szCs w:val="40"/>
              </w:rPr>
            </w:pPr>
          </w:p>
        </w:tc>
        <w:tc>
          <w:tcPr>
            <w:tcW w:w="1440" w:type="dxa"/>
            <w:shd w:val="clear" w:color="auto" w:fill="FFFFFF" w:themeFill="background1"/>
          </w:tcPr>
          <w:p w:rsidR="00352BEB" w:rsidRPr="00A94923" w:rsidRDefault="00352BEB" w:rsidP="00352BEB">
            <w:pPr>
              <w:jc w:val="center"/>
              <w:rPr>
                <w:sz w:val="40"/>
                <w:szCs w:val="40"/>
              </w:rPr>
            </w:pPr>
          </w:p>
        </w:tc>
        <w:tc>
          <w:tcPr>
            <w:tcW w:w="3600" w:type="dxa"/>
            <w:shd w:val="clear" w:color="auto" w:fill="FFFFFF" w:themeFill="background1"/>
          </w:tcPr>
          <w:p w:rsidR="00352BEB" w:rsidRPr="00A94923" w:rsidRDefault="00352BEB" w:rsidP="00352BEB">
            <w:pPr>
              <w:rPr>
                <w:rFonts w:cs="Arial"/>
                <w:sz w:val="32"/>
                <w:szCs w:val="32"/>
              </w:rPr>
            </w:pPr>
          </w:p>
        </w:tc>
      </w:tr>
      <w:tr w:rsidR="00352BEB" w:rsidRPr="00A94923" w:rsidTr="00352BEB">
        <w:trPr>
          <w:cnfStyle w:val="000000100000" w:firstRow="0" w:lastRow="0" w:firstColumn="0" w:lastColumn="0" w:oddVBand="0" w:evenVBand="0" w:oddHBand="1" w:evenHBand="0" w:firstRowFirstColumn="0" w:firstRowLastColumn="0" w:lastRowFirstColumn="0" w:lastRowLastColumn="0"/>
        </w:trPr>
        <w:tc>
          <w:tcPr>
            <w:tcW w:w="3284" w:type="dxa"/>
            <w:shd w:val="clear" w:color="auto" w:fill="FFFFFF" w:themeFill="background1"/>
            <w:vAlign w:val="center"/>
          </w:tcPr>
          <w:p w:rsidR="00352BEB" w:rsidRPr="00A94923" w:rsidRDefault="00352BEB" w:rsidP="00352BEB">
            <w:pPr>
              <w:rPr>
                <w:rFonts w:cs="Arial"/>
              </w:rPr>
            </w:pPr>
            <w:r w:rsidRPr="00A94923">
              <w:rPr>
                <w:rFonts w:cs="Arial"/>
              </w:rPr>
              <w:t>Prioritising</w:t>
            </w:r>
          </w:p>
        </w:tc>
        <w:tc>
          <w:tcPr>
            <w:tcW w:w="1504" w:type="dxa"/>
            <w:shd w:val="clear" w:color="auto" w:fill="FFFFFF" w:themeFill="background1"/>
          </w:tcPr>
          <w:p w:rsidR="00352BEB" w:rsidRPr="00A94923" w:rsidRDefault="00352BEB" w:rsidP="00352BEB">
            <w:pPr>
              <w:jc w:val="center"/>
              <w:rPr>
                <w:sz w:val="40"/>
                <w:szCs w:val="40"/>
              </w:rPr>
            </w:pPr>
          </w:p>
        </w:tc>
        <w:tc>
          <w:tcPr>
            <w:tcW w:w="1440" w:type="dxa"/>
            <w:shd w:val="clear" w:color="auto" w:fill="FFFFFF" w:themeFill="background1"/>
          </w:tcPr>
          <w:p w:rsidR="00352BEB" w:rsidRPr="00A94923" w:rsidRDefault="00352BEB" w:rsidP="00352BEB">
            <w:pPr>
              <w:jc w:val="center"/>
              <w:rPr>
                <w:sz w:val="40"/>
                <w:szCs w:val="40"/>
              </w:rPr>
            </w:pPr>
          </w:p>
        </w:tc>
        <w:tc>
          <w:tcPr>
            <w:tcW w:w="3600" w:type="dxa"/>
            <w:shd w:val="clear" w:color="auto" w:fill="FFFFFF" w:themeFill="background1"/>
          </w:tcPr>
          <w:p w:rsidR="00352BEB" w:rsidRPr="00A94923" w:rsidRDefault="00352BEB" w:rsidP="00352BEB">
            <w:pPr>
              <w:rPr>
                <w:rFonts w:cs="Arial"/>
                <w:sz w:val="32"/>
                <w:szCs w:val="32"/>
              </w:rPr>
            </w:pPr>
          </w:p>
        </w:tc>
      </w:tr>
      <w:tr w:rsidR="00352BEB" w:rsidRPr="00A94923" w:rsidTr="00352BEB">
        <w:trPr>
          <w:cnfStyle w:val="000000010000" w:firstRow="0" w:lastRow="0" w:firstColumn="0" w:lastColumn="0" w:oddVBand="0" w:evenVBand="0" w:oddHBand="0" w:evenHBand="1" w:firstRowFirstColumn="0" w:firstRowLastColumn="0" w:lastRowFirstColumn="0" w:lastRowLastColumn="0"/>
        </w:trPr>
        <w:tc>
          <w:tcPr>
            <w:tcW w:w="3284" w:type="dxa"/>
            <w:shd w:val="clear" w:color="auto" w:fill="FFFFFF" w:themeFill="background1"/>
            <w:vAlign w:val="center"/>
          </w:tcPr>
          <w:p w:rsidR="00352BEB" w:rsidRPr="00A94923" w:rsidRDefault="00352BEB" w:rsidP="00352BEB">
            <w:pPr>
              <w:rPr>
                <w:rFonts w:cs="Arial"/>
              </w:rPr>
            </w:pPr>
            <w:r w:rsidRPr="00A94923">
              <w:rPr>
                <w:rFonts w:cs="Arial"/>
              </w:rPr>
              <w:t xml:space="preserve">Conflict resolution </w:t>
            </w:r>
          </w:p>
        </w:tc>
        <w:tc>
          <w:tcPr>
            <w:tcW w:w="1504" w:type="dxa"/>
            <w:shd w:val="clear" w:color="auto" w:fill="FFFFFF" w:themeFill="background1"/>
          </w:tcPr>
          <w:p w:rsidR="00352BEB" w:rsidRPr="00A94923" w:rsidRDefault="00352BEB" w:rsidP="00352BEB">
            <w:pPr>
              <w:jc w:val="center"/>
              <w:rPr>
                <w:sz w:val="40"/>
                <w:szCs w:val="40"/>
              </w:rPr>
            </w:pPr>
          </w:p>
        </w:tc>
        <w:tc>
          <w:tcPr>
            <w:tcW w:w="1440" w:type="dxa"/>
            <w:shd w:val="clear" w:color="auto" w:fill="FFFFFF" w:themeFill="background1"/>
          </w:tcPr>
          <w:p w:rsidR="00352BEB" w:rsidRPr="00A94923" w:rsidRDefault="00352BEB" w:rsidP="00352BEB">
            <w:pPr>
              <w:jc w:val="center"/>
              <w:rPr>
                <w:sz w:val="40"/>
                <w:szCs w:val="40"/>
              </w:rPr>
            </w:pPr>
          </w:p>
        </w:tc>
        <w:tc>
          <w:tcPr>
            <w:tcW w:w="3600" w:type="dxa"/>
            <w:shd w:val="clear" w:color="auto" w:fill="FFFFFF" w:themeFill="background1"/>
          </w:tcPr>
          <w:p w:rsidR="00352BEB" w:rsidRPr="00A94923" w:rsidRDefault="00352BEB" w:rsidP="00352BEB">
            <w:pPr>
              <w:rPr>
                <w:rFonts w:cs="Arial"/>
                <w:sz w:val="32"/>
                <w:szCs w:val="32"/>
              </w:rPr>
            </w:pPr>
          </w:p>
        </w:tc>
      </w:tr>
      <w:tr w:rsidR="00352BEB" w:rsidRPr="00A94923" w:rsidTr="00352BEB">
        <w:trPr>
          <w:cnfStyle w:val="000000100000" w:firstRow="0" w:lastRow="0" w:firstColumn="0" w:lastColumn="0" w:oddVBand="0" w:evenVBand="0" w:oddHBand="1" w:evenHBand="0" w:firstRowFirstColumn="0" w:firstRowLastColumn="0" w:lastRowFirstColumn="0" w:lastRowLastColumn="0"/>
        </w:trPr>
        <w:tc>
          <w:tcPr>
            <w:tcW w:w="3284" w:type="dxa"/>
            <w:shd w:val="clear" w:color="auto" w:fill="FFFFFF" w:themeFill="background1"/>
            <w:vAlign w:val="center"/>
          </w:tcPr>
          <w:p w:rsidR="00352BEB" w:rsidRPr="00A94923" w:rsidRDefault="00352BEB" w:rsidP="00352BEB">
            <w:pPr>
              <w:rPr>
                <w:rFonts w:cs="Arial"/>
              </w:rPr>
            </w:pPr>
            <w:r w:rsidRPr="00A94923">
              <w:rPr>
                <w:rFonts w:cs="Arial"/>
              </w:rPr>
              <w:t>Leadership</w:t>
            </w:r>
          </w:p>
        </w:tc>
        <w:tc>
          <w:tcPr>
            <w:tcW w:w="1504" w:type="dxa"/>
            <w:shd w:val="clear" w:color="auto" w:fill="FFFFFF" w:themeFill="background1"/>
          </w:tcPr>
          <w:p w:rsidR="00352BEB" w:rsidRPr="00A94923" w:rsidRDefault="00352BEB" w:rsidP="00352BEB">
            <w:pPr>
              <w:jc w:val="center"/>
              <w:rPr>
                <w:sz w:val="40"/>
                <w:szCs w:val="40"/>
              </w:rPr>
            </w:pPr>
          </w:p>
        </w:tc>
        <w:tc>
          <w:tcPr>
            <w:tcW w:w="1440" w:type="dxa"/>
            <w:shd w:val="clear" w:color="auto" w:fill="FFFFFF" w:themeFill="background1"/>
          </w:tcPr>
          <w:p w:rsidR="00352BEB" w:rsidRPr="00A94923" w:rsidRDefault="00352BEB" w:rsidP="00352BEB">
            <w:pPr>
              <w:jc w:val="center"/>
              <w:rPr>
                <w:sz w:val="40"/>
                <w:szCs w:val="40"/>
              </w:rPr>
            </w:pPr>
          </w:p>
        </w:tc>
        <w:tc>
          <w:tcPr>
            <w:tcW w:w="3600" w:type="dxa"/>
            <w:shd w:val="clear" w:color="auto" w:fill="FFFFFF" w:themeFill="background1"/>
          </w:tcPr>
          <w:p w:rsidR="00352BEB" w:rsidRPr="00A94923" w:rsidRDefault="00352BEB" w:rsidP="00352BEB">
            <w:pPr>
              <w:rPr>
                <w:rFonts w:cs="Arial"/>
                <w:sz w:val="32"/>
                <w:szCs w:val="32"/>
              </w:rPr>
            </w:pPr>
          </w:p>
        </w:tc>
      </w:tr>
    </w:tbl>
    <w:p w:rsidR="00651671" w:rsidRPr="00AC79B8" w:rsidRDefault="00651671" w:rsidP="00510F18">
      <w:pPr>
        <w:numPr>
          <w:ilvl w:val="0"/>
          <w:numId w:val="4"/>
        </w:numPr>
        <w:spacing w:before="240" w:after="240"/>
        <w:ind w:left="357" w:hanging="357"/>
        <w:rPr>
          <w:rFonts w:cs="Arial"/>
        </w:rPr>
      </w:pPr>
      <w:r>
        <w:rPr>
          <w:rFonts w:cs="Arial"/>
        </w:rPr>
        <w:t xml:space="preserve">Not all jobs will require every employability skill, and </w:t>
      </w:r>
      <w:r w:rsidR="005F5B26">
        <w:rPr>
          <w:rFonts w:cs="Arial"/>
        </w:rPr>
        <w:t>the most</w:t>
      </w:r>
      <w:r>
        <w:rPr>
          <w:rFonts w:cs="Arial"/>
        </w:rPr>
        <w:t xml:space="preserve"> important </w:t>
      </w:r>
      <w:r w:rsidR="005F5B26">
        <w:rPr>
          <w:rFonts w:cs="Arial"/>
        </w:rPr>
        <w:t xml:space="preserve">ones </w:t>
      </w:r>
      <w:r>
        <w:rPr>
          <w:rFonts w:cs="Arial"/>
        </w:rPr>
        <w:t>will</w:t>
      </w:r>
      <w:r w:rsidR="005F5B26">
        <w:rPr>
          <w:rFonts w:cs="Arial"/>
        </w:rPr>
        <w:t xml:space="preserve"> change</w:t>
      </w:r>
      <w:r>
        <w:rPr>
          <w:rFonts w:cs="Arial"/>
        </w:rPr>
        <w:t xml:space="preserve"> depend</w:t>
      </w:r>
      <w:r w:rsidR="005F5B26">
        <w:rPr>
          <w:rFonts w:cs="Arial"/>
        </w:rPr>
        <w:t>ing</w:t>
      </w:r>
      <w:r>
        <w:rPr>
          <w:rFonts w:cs="Arial"/>
        </w:rPr>
        <w:t xml:space="preserve"> on the type of job, industry, and level of job. For example management roles are likely to require higher level skills</w:t>
      </w:r>
      <w:r w:rsidR="005F5B26">
        <w:rPr>
          <w:rFonts w:cs="Arial"/>
        </w:rPr>
        <w:t xml:space="preserve">. For more information see </w:t>
      </w:r>
      <w:hyperlink r:id="rId33" w:history="1">
        <w:r w:rsidR="00FC4089" w:rsidRPr="00E45231">
          <w:rPr>
            <w:rStyle w:val="Hyperlink"/>
          </w:rPr>
          <w:t>https://myfuture.edu.au/career-insight/what-are-employability-skills</w:t>
        </w:r>
      </w:hyperlink>
    </w:p>
    <w:p w:rsidR="00B223C8" w:rsidRDefault="00B223C8">
      <w:pPr>
        <w:rPr>
          <w:rFonts w:cs="Arial"/>
          <w:b/>
        </w:rPr>
      </w:pPr>
    </w:p>
    <w:p w:rsidR="00A94923" w:rsidRPr="00861C56" w:rsidRDefault="00343AF5" w:rsidP="00A94923">
      <w:pPr>
        <w:rPr>
          <w:rStyle w:val="Strong"/>
        </w:rPr>
      </w:pPr>
      <w:r w:rsidRPr="00861C56">
        <w:rPr>
          <w:rStyle w:val="Strong"/>
        </w:rPr>
        <w:t>ACTIVITY</w:t>
      </w:r>
    </w:p>
    <w:p w:rsidR="00A94923" w:rsidRPr="00A94923" w:rsidRDefault="00A94923" w:rsidP="00A94923">
      <w:pPr>
        <w:rPr>
          <w:rFonts w:cs="Arial"/>
          <w:i/>
        </w:rPr>
      </w:pPr>
    </w:p>
    <w:p w:rsidR="00BA46FD" w:rsidRPr="00352BEB" w:rsidRDefault="005F5B26" w:rsidP="00352BEB">
      <w:pPr>
        <w:rPr>
          <w:rFonts w:cs="Arial"/>
        </w:rPr>
      </w:pPr>
      <w:r w:rsidRPr="00352BEB">
        <w:rPr>
          <w:rFonts w:cs="Arial"/>
        </w:rPr>
        <w:t>Pick</w:t>
      </w:r>
      <w:r w:rsidR="00BA46FD" w:rsidRPr="00352BEB">
        <w:rPr>
          <w:rFonts w:cs="Arial"/>
        </w:rPr>
        <w:t xml:space="preserve"> 2 </w:t>
      </w:r>
      <w:r w:rsidRPr="00352BEB">
        <w:rPr>
          <w:rFonts w:cs="Arial"/>
        </w:rPr>
        <w:t xml:space="preserve">employability </w:t>
      </w:r>
      <w:r w:rsidR="00BA46FD" w:rsidRPr="00352BEB">
        <w:rPr>
          <w:rFonts w:cs="Arial"/>
        </w:rPr>
        <w:t xml:space="preserve">skills you </w:t>
      </w:r>
      <w:r w:rsidRPr="00352BEB">
        <w:rPr>
          <w:rFonts w:cs="Arial"/>
        </w:rPr>
        <w:t xml:space="preserve">plan to focus on developing. Why do you think they are important? How will you </w:t>
      </w:r>
      <w:r w:rsidR="003C137D">
        <w:rPr>
          <w:rFonts w:cs="Arial"/>
        </w:rPr>
        <w:t>practise</w:t>
      </w:r>
      <w:r w:rsidRPr="00352BEB">
        <w:rPr>
          <w:rFonts w:cs="Arial"/>
        </w:rPr>
        <w:t xml:space="preserve"> these skills?</w:t>
      </w:r>
      <w:r w:rsidR="006F22F5" w:rsidRPr="00352BEB">
        <w:rPr>
          <w:rFonts w:cs="Arial"/>
        </w:rPr>
        <w:t xml:space="preserve"> Make notes below.</w:t>
      </w:r>
    </w:p>
    <w:p w:rsidR="00A94923" w:rsidRDefault="00A94923" w:rsidP="00A94923">
      <w:pPr>
        <w:rPr>
          <w:rFonts w:cs="Arial"/>
        </w:rPr>
      </w:pPr>
    </w:p>
    <w:p w:rsidR="00A94923" w:rsidRPr="00861C56" w:rsidRDefault="00A94923" w:rsidP="00B223C8">
      <w:pPr>
        <w:spacing w:before="120" w:after="120"/>
        <w:rPr>
          <w:rStyle w:val="Strong"/>
        </w:rPr>
      </w:pPr>
      <w:r w:rsidRPr="00861C56">
        <w:rPr>
          <w:rStyle w:val="Strong"/>
        </w:rPr>
        <w:t>Skill 1</w:t>
      </w:r>
    </w:p>
    <w:p w:rsidR="00A94923" w:rsidRDefault="00A94923" w:rsidP="00B223C8">
      <w:pPr>
        <w:spacing w:before="120" w:after="120"/>
        <w:rPr>
          <w:rFonts w:cs="Arial"/>
        </w:rPr>
      </w:pPr>
      <w:r>
        <w:rPr>
          <w:rFonts w:cs="Arial"/>
        </w:rPr>
        <w:t>What skill?</w:t>
      </w:r>
    </w:p>
    <w:p w:rsidR="00A94923" w:rsidRDefault="00A94923" w:rsidP="00B223C8">
      <w:pPr>
        <w:spacing w:before="120" w:after="120"/>
        <w:rPr>
          <w:rFonts w:cs="Arial"/>
        </w:rPr>
      </w:pPr>
      <w:r>
        <w:rPr>
          <w:rFonts w:cs="Arial"/>
        </w:rPr>
        <w:t>Why?</w:t>
      </w:r>
    </w:p>
    <w:p w:rsidR="00A94923" w:rsidRDefault="00A94923" w:rsidP="00B223C8">
      <w:pPr>
        <w:spacing w:before="120" w:after="120"/>
        <w:rPr>
          <w:rFonts w:cs="Arial"/>
        </w:rPr>
      </w:pPr>
      <w:r>
        <w:rPr>
          <w:rFonts w:cs="Arial"/>
        </w:rPr>
        <w:t>How?</w:t>
      </w:r>
    </w:p>
    <w:p w:rsidR="00A94923" w:rsidRPr="00861C56" w:rsidRDefault="00A94923" w:rsidP="00B223C8">
      <w:pPr>
        <w:spacing w:before="240" w:after="120"/>
        <w:rPr>
          <w:rStyle w:val="Strong"/>
        </w:rPr>
      </w:pPr>
      <w:r w:rsidRPr="00861C56">
        <w:rPr>
          <w:rStyle w:val="Strong"/>
        </w:rPr>
        <w:t>Skill 2</w:t>
      </w:r>
    </w:p>
    <w:p w:rsidR="00A94923" w:rsidRDefault="00A94923" w:rsidP="00B223C8">
      <w:pPr>
        <w:spacing w:before="120" w:after="120"/>
        <w:rPr>
          <w:rFonts w:cs="Arial"/>
        </w:rPr>
      </w:pPr>
      <w:r>
        <w:rPr>
          <w:rFonts w:cs="Arial"/>
        </w:rPr>
        <w:t>What skill?</w:t>
      </w:r>
    </w:p>
    <w:p w:rsidR="00A94923" w:rsidRDefault="00A94923" w:rsidP="00B223C8">
      <w:pPr>
        <w:spacing w:before="120" w:after="120"/>
        <w:rPr>
          <w:rFonts w:cs="Arial"/>
        </w:rPr>
      </w:pPr>
      <w:r>
        <w:rPr>
          <w:rFonts w:cs="Arial"/>
        </w:rPr>
        <w:t>Why?</w:t>
      </w:r>
    </w:p>
    <w:p w:rsidR="00A94923" w:rsidRDefault="00A94923" w:rsidP="00FC4089">
      <w:pPr>
        <w:spacing w:before="120" w:after="600"/>
        <w:rPr>
          <w:rFonts w:cs="Arial"/>
        </w:rPr>
      </w:pPr>
      <w:r>
        <w:rPr>
          <w:rFonts w:cs="Arial"/>
        </w:rPr>
        <w:t>How?</w:t>
      </w:r>
    </w:p>
    <w:p w:rsidR="0094097D" w:rsidRDefault="00A94923" w:rsidP="00861C56">
      <w:pPr>
        <w:pStyle w:val="Heading3"/>
      </w:pPr>
      <w:r>
        <w:t>Perso</w:t>
      </w:r>
      <w:r w:rsidR="0094097D">
        <w:t>nal attributes</w:t>
      </w:r>
    </w:p>
    <w:p w:rsidR="00391733" w:rsidRPr="00861C56" w:rsidRDefault="00391733" w:rsidP="00510F18">
      <w:pPr>
        <w:pStyle w:val="ListParagraph"/>
        <w:numPr>
          <w:ilvl w:val="0"/>
          <w:numId w:val="27"/>
        </w:numPr>
        <w:spacing w:after="240"/>
        <w:rPr>
          <w:rFonts w:cs="Arial"/>
        </w:rPr>
      </w:pPr>
      <w:r w:rsidRPr="00861C56">
        <w:rPr>
          <w:rFonts w:cs="Arial"/>
        </w:rPr>
        <w:t>In addition to employability skills, there are a number of important personal attributes that are important in study and work settings.</w:t>
      </w:r>
    </w:p>
    <w:p w:rsidR="00A94923" w:rsidRPr="00861C56" w:rsidRDefault="00D43A96" w:rsidP="00A94923">
      <w:pPr>
        <w:spacing w:after="240"/>
        <w:rPr>
          <w:rStyle w:val="Strong"/>
        </w:rPr>
      </w:pPr>
      <w:r w:rsidRPr="00861C56">
        <w:rPr>
          <w:rStyle w:val="Strong"/>
        </w:rPr>
        <w:t>ACTIVITY</w:t>
      </w:r>
    </w:p>
    <w:p w:rsidR="00391733" w:rsidRPr="00352BEB" w:rsidRDefault="00C232F6" w:rsidP="00352BEB">
      <w:pPr>
        <w:spacing w:after="240"/>
        <w:rPr>
          <w:rFonts w:cs="Arial"/>
        </w:rPr>
      </w:pPr>
      <w:r w:rsidRPr="00352BEB">
        <w:rPr>
          <w:rFonts w:cs="Arial"/>
        </w:rPr>
        <w:t xml:space="preserve">Make some notes about what these attributes mean to you, and </w:t>
      </w:r>
      <w:r w:rsidR="00AC79B8" w:rsidRPr="00352BEB">
        <w:rPr>
          <w:rFonts w:cs="Arial"/>
        </w:rPr>
        <w:t xml:space="preserve">how you can demonstrate or develop </w:t>
      </w:r>
      <w:r w:rsidRPr="00352BEB">
        <w:rPr>
          <w:rFonts w:cs="Arial"/>
        </w:rPr>
        <w:t>them</w:t>
      </w:r>
      <w:r w:rsidR="00AC79B8" w:rsidRPr="00352BEB">
        <w:rPr>
          <w:rFonts w:cs="Arial"/>
        </w:rPr>
        <w:t>:</w:t>
      </w:r>
    </w:p>
    <w:tbl>
      <w:tblPr>
        <w:tblStyle w:val="TableContemporary"/>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80" w:firstRow="0" w:lastRow="0" w:firstColumn="1" w:lastColumn="0" w:noHBand="0" w:noVBand="1"/>
      </w:tblPr>
      <w:tblGrid>
        <w:gridCol w:w="2376"/>
        <w:gridCol w:w="7478"/>
      </w:tblGrid>
      <w:tr w:rsidR="00C232F6" w:rsidTr="00A61852">
        <w:trPr>
          <w:cnfStyle w:val="000000100000" w:firstRow="0" w:lastRow="0" w:firstColumn="0" w:lastColumn="0" w:oddVBand="0" w:evenVBand="0" w:oddHBand="1" w:evenHBand="0" w:firstRowFirstColumn="0" w:firstRowLastColumn="0" w:lastRowFirstColumn="0" w:lastRowLastColumn="0"/>
        </w:trPr>
        <w:tc>
          <w:tcPr>
            <w:tcW w:w="2376" w:type="dxa"/>
            <w:shd w:val="clear" w:color="auto" w:fill="FFFFFF" w:themeFill="background1"/>
            <w:vAlign w:val="center"/>
          </w:tcPr>
          <w:p w:rsidR="00C232F6" w:rsidRPr="00315CD0" w:rsidRDefault="00C232F6" w:rsidP="00861C56">
            <w:r w:rsidRPr="00315CD0">
              <w:t>Presentation</w:t>
            </w:r>
          </w:p>
        </w:tc>
        <w:tc>
          <w:tcPr>
            <w:tcW w:w="7478" w:type="dxa"/>
            <w:shd w:val="clear" w:color="auto" w:fill="FFFFFF" w:themeFill="background1"/>
            <w:vAlign w:val="center"/>
          </w:tcPr>
          <w:p w:rsidR="00C232F6" w:rsidRDefault="00C232F6" w:rsidP="00861C56"/>
        </w:tc>
      </w:tr>
      <w:tr w:rsidR="00C232F6" w:rsidTr="00A61852">
        <w:trPr>
          <w:cnfStyle w:val="000000010000" w:firstRow="0" w:lastRow="0" w:firstColumn="0" w:lastColumn="0" w:oddVBand="0" w:evenVBand="0" w:oddHBand="0" w:evenHBand="1" w:firstRowFirstColumn="0" w:firstRowLastColumn="0" w:lastRowFirstColumn="0" w:lastRowLastColumn="0"/>
        </w:trPr>
        <w:tc>
          <w:tcPr>
            <w:tcW w:w="2376" w:type="dxa"/>
            <w:shd w:val="clear" w:color="auto" w:fill="FFFFFF" w:themeFill="background1"/>
            <w:vAlign w:val="center"/>
          </w:tcPr>
          <w:p w:rsidR="00C232F6" w:rsidRPr="00315CD0" w:rsidRDefault="00C232F6" w:rsidP="00861C56">
            <w:r w:rsidRPr="00315CD0">
              <w:t>Honesty</w:t>
            </w:r>
          </w:p>
        </w:tc>
        <w:tc>
          <w:tcPr>
            <w:tcW w:w="7478" w:type="dxa"/>
            <w:shd w:val="clear" w:color="auto" w:fill="FFFFFF" w:themeFill="background1"/>
            <w:vAlign w:val="center"/>
          </w:tcPr>
          <w:p w:rsidR="00C232F6" w:rsidRDefault="00C232F6" w:rsidP="00861C56"/>
        </w:tc>
      </w:tr>
      <w:tr w:rsidR="00C232F6" w:rsidTr="00A61852">
        <w:trPr>
          <w:cnfStyle w:val="000000100000" w:firstRow="0" w:lastRow="0" w:firstColumn="0" w:lastColumn="0" w:oddVBand="0" w:evenVBand="0" w:oddHBand="1" w:evenHBand="0" w:firstRowFirstColumn="0" w:firstRowLastColumn="0" w:lastRowFirstColumn="0" w:lastRowLastColumn="0"/>
        </w:trPr>
        <w:tc>
          <w:tcPr>
            <w:tcW w:w="2376" w:type="dxa"/>
            <w:shd w:val="clear" w:color="auto" w:fill="FFFFFF" w:themeFill="background1"/>
            <w:vAlign w:val="center"/>
          </w:tcPr>
          <w:p w:rsidR="00C232F6" w:rsidRPr="00315CD0" w:rsidRDefault="00C232F6" w:rsidP="00861C56">
            <w:r w:rsidRPr="00315CD0">
              <w:t>Reliability</w:t>
            </w:r>
          </w:p>
        </w:tc>
        <w:tc>
          <w:tcPr>
            <w:tcW w:w="7478" w:type="dxa"/>
            <w:shd w:val="clear" w:color="auto" w:fill="FFFFFF" w:themeFill="background1"/>
            <w:vAlign w:val="center"/>
          </w:tcPr>
          <w:p w:rsidR="00C232F6" w:rsidRDefault="00C232F6" w:rsidP="00861C56"/>
        </w:tc>
      </w:tr>
      <w:tr w:rsidR="00C232F6" w:rsidTr="00A61852">
        <w:trPr>
          <w:cnfStyle w:val="000000010000" w:firstRow="0" w:lastRow="0" w:firstColumn="0" w:lastColumn="0" w:oddVBand="0" w:evenVBand="0" w:oddHBand="0" w:evenHBand="1" w:firstRowFirstColumn="0" w:firstRowLastColumn="0" w:lastRowFirstColumn="0" w:lastRowLastColumn="0"/>
        </w:trPr>
        <w:tc>
          <w:tcPr>
            <w:tcW w:w="2376" w:type="dxa"/>
            <w:shd w:val="clear" w:color="auto" w:fill="FFFFFF" w:themeFill="background1"/>
            <w:vAlign w:val="center"/>
          </w:tcPr>
          <w:p w:rsidR="00C232F6" w:rsidRPr="00315CD0" w:rsidRDefault="00C232F6" w:rsidP="00861C56">
            <w:r w:rsidRPr="00315CD0">
              <w:t>Loyalty</w:t>
            </w:r>
          </w:p>
        </w:tc>
        <w:tc>
          <w:tcPr>
            <w:tcW w:w="7478" w:type="dxa"/>
            <w:shd w:val="clear" w:color="auto" w:fill="FFFFFF" w:themeFill="background1"/>
            <w:vAlign w:val="center"/>
          </w:tcPr>
          <w:p w:rsidR="00C232F6" w:rsidRDefault="00C232F6" w:rsidP="00861C56"/>
        </w:tc>
      </w:tr>
      <w:tr w:rsidR="00C232F6" w:rsidTr="00A61852">
        <w:trPr>
          <w:cnfStyle w:val="000000100000" w:firstRow="0" w:lastRow="0" w:firstColumn="0" w:lastColumn="0" w:oddVBand="0" w:evenVBand="0" w:oddHBand="1" w:evenHBand="0" w:firstRowFirstColumn="0" w:firstRowLastColumn="0" w:lastRowFirstColumn="0" w:lastRowLastColumn="0"/>
        </w:trPr>
        <w:tc>
          <w:tcPr>
            <w:tcW w:w="2376" w:type="dxa"/>
            <w:shd w:val="clear" w:color="auto" w:fill="FFFFFF" w:themeFill="background1"/>
            <w:vAlign w:val="center"/>
          </w:tcPr>
          <w:p w:rsidR="00C232F6" w:rsidRPr="00315CD0" w:rsidRDefault="00C232F6" w:rsidP="00861C56">
            <w:r w:rsidRPr="00315CD0">
              <w:t>Common sense</w:t>
            </w:r>
          </w:p>
        </w:tc>
        <w:tc>
          <w:tcPr>
            <w:tcW w:w="7478" w:type="dxa"/>
            <w:shd w:val="clear" w:color="auto" w:fill="FFFFFF" w:themeFill="background1"/>
            <w:vAlign w:val="center"/>
          </w:tcPr>
          <w:p w:rsidR="00C232F6" w:rsidRDefault="00C232F6" w:rsidP="00861C56"/>
        </w:tc>
      </w:tr>
      <w:tr w:rsidR="00C232F6" w:rsidTr="00A61852">
        <w:trPr>
          <w:cnfStyle w:val="000000010000" w:firstRow="0" w:lastRow="0" w:firstColumn="0" w:lastColumn="0" w:oddVBand="0" w:evenVBand="0" w:oddHBand="0" w:evenHBand="1" w:firstRowFirstColumn="0" w:firstRowLastColumn="0" w:lastRowFirstColumn="0" w:lastRowLastColumn="0"/>
        </w:trPr>
        <w:tc>
          <w:tcPr>
            <w:tcW w:w="2376" w:type="dxa"/>
            <w:shd w:val="clear" w:color="auto" w:fill="FFFFFF" w:themeFill="background1"/>
            <w:vAlign w:val="center"/>
          </w:tcPr>
          <w:p w:rsidR="00C232F6" w:rsidRPr="00315CD0" w:rsidRDefault="00C232F6" w:rsidP="00861C56">
            <w:r w:rsidRPr="00315CD0">
              <w:t>Motivation</w:t>
            </w:r>
          </w:p>
        </w:tc>
        <w:tc>
          <w:tcPr>
            <w:tcW w:w="7478" w:type="dxa"/>
            <w:shd w:val="clear" w:color="auto" w:fill="FFFFFF" w:themeFill="background1"/>
            <w:vAlign w:val="center"/>
          </w:tcPr>
          <w:p w:rsidR="00C232F6" w:rsidRDefault="00C232F6" w:rsidP="00861C56"/>
        </w:tc>
      </w:tr>
      <w:tr w:rsidR="00C232F6" w:rsidTr="00A61852">
        <w:trPr>
          <w:cnfStyle w:val="000000100000" w:firstRow="0" w:lastRow="0" w:firstColumn="0" w:lastColumn="0" w:oddVBand="0" w:evenVBand="0" w:oddHBand="1" w:evenHBand="0" w:firstRowFirstColumn="0" w:firstRowLastColumn="0" w:lastRowFirstColumn="0" w:lastRowLastColumn="0"/>
        </w:trPr>
        <w:tc>
          <w:tcPr>
            <w:tcW w:w="2376" w:type="dxa"/>
            <w:shd w:val="clear" w:color="auto" w:fill="FFFFFF" w:themeFill="background1"/>
            <w:vAlign w:val="center"/>
          </w:tcPr>
          <w:p w:rsidR="00C232F6" w:rsidRPr="00315CD0" w:rsidRDefault="00C232F6" w:rsidP="00861C56">
            <w:r w:rsidRPr="00315CD0">
              <w:t xml:space="preserve">Commitment </w:t>
            </w:r>
          </w:p>
        </w:tc>
        <w:tc>
          <w:tcPr>
            <w:tcW w:w="7478" w:type="dxa"/>
            <w:shd w:val="clear" w:color="auto" w:fill="FFFFFF" w:themeFill="background1"/>
            <w:vAlign w:val="center"/>
          </w:tcPr>
          <w:p w:rsidR="00C232F6" w:rsidRDefault="00C232F6" w:rsidP="00861C56"/>
        </w:tc>
      </w:tr>
      <w:tr w:rsidR="00C232F6" w:rsidTr="00A61852">
        <w:trPr>
          <w:cnfStyle w:val="000000010000" w:firstRow="0" w:lastRow="0" w:firstColumn="0" w:lastColumn="0" w:oddVBand="0" w:evenVBand="0" w:oddHBand="0" w:evenHBand="1" w:firstRowFirstColumn="0" w:firstRowLastColumn="0" w:lastRowFirstColumn="0" w:lastRowLastColumn="0"/>
        </w:trPr>
        <w:tc>
          <w:tcPr>
            <w:tcW w:w="2376" w:type="dxa"/>
            <w:shd w:val="clear" w:color="auto" w:fill="FFFFFF" w:themeFill="background1"/>
            <w:vAlign w:val="center"/>
          </w:tcPr>
          <w:p w:rsidR="00C232F6" w:rsidRPr="00315CD0" w:rsidRDefault="00C232F6" w:rsidP="00861C56">
            <w:r w:rsidRPr="00315CD0">
              <w:t>Adaptability</w:t>
            </w:r>
          </w:p>
        </w:tc>
        <w:tc>
          <w:tcPr>
            <w:tcW w:w="7478" w:type="dxa"/>
            <w:shd w:val="clear" w:color="auto" w:fill="FFFFFF" w:themeFill="background1"/>
            <w:vAlign w:val="center"/>
          </w:tcPr>
          <w:p w:rsidR="00C232F6" w:rsidRDefault="00C232F6" w:rsidP="00861C56"/>
        </w:tc>
      </w:tr>
    </w:tbl>
    <w:p w:rsidR="00BA46FD" w:rsidRPr="00D93141" w:rsidRDefault="00582A2E" w:rsidP="00861C56">
      <w:pPr>
        <w:pStyle w:val="Heading3"/>
      </w:pPr>
      <w:r w:rsidRPr="00D93141">
        <w:t>Practic</w:t>
      </w:r>
      <w:r w:rsidR="004044D2" w:rsidRPr="00D93141">
        <w:t>a</w:t>
      </w:r>
      <w:r w:rsidRPr="00D93141">
        <w:t>l skills</w:t>
      </w:r>
    </w:p>
    <w:p w:rsidR="00CA4EAA" w:rsidRPr="00861C56" w:rsidRDefault="00D43A96" w:rsidP="00510F18">
      <w:pPr>
        <w:pStyle w:val="ListParagraph"/>
        <w:numPr>
          <w:ilvl w:val="0"/>
          <w:numId w:val="28"/>
        </w:numPr>
        <w:spacing w:after="240"/>
        <w:rPr>
          <w:rFonts w:cs="Arial"/>
        </w:rPr>
      </w:pPr>
      <w:r w:rsidRPr="00861C56">
        <w:rPr>
          <w:rStyle w:val="Strong"/>
        </w:rPr>
        <w:t>THINK:</w:t>
      </w:r>
      <w:r w:rsidRPr="00861C56">
        <w:rPr>
          <w:rFonts w:cs="Arial"/>
        </w:rPr>
        <w:t xml:space="preserve"> </w:t>
      </w:r>
      <w:r w:rsidR="00CA4EAA" w:rsidRPr="00861C56">
        <w:rPr>
          <w:rFonts w:cs="Arial"/>
        </w:rPr>
        <w:t xml:space="preserve">Other practical skills will be very important after school too. </w:t>
      </w:r>
      <w:r w:rsidR="00DE21E8" w:rsidRPr="00861C56">
        <w:rPr>
          <w:rFonts w:cs="Arial"/>
        </w:rPr>
        <w:t xml:space="preserve">Think about your skills to help you choose </w:t>
      </w:r>
      <w:r w:rsidR="00CA4EAA" w:rsidRPr="00861C56">
        <w:rPr>
          <w:rFonts w:cs="Arial"/>
        </w:rPr>
        <w:t>realistic post-school pathways</w:t>
      </w:r>
      <w:r w:rsidR="00267F64" w:rsidRPr="00861C56">
        <w:rPr>
          <w:rFonts w:cs="Arial"/>
        </w:rPr>
        <w:t xml:space="preserve"> and identify areas to work on</w:t>
      </w:r>
      <w:r w:rsidR="00CA4EAA" w:rsidRPr="00861C56">
        <w:rPr>
          <w:rFonts w:cs="Arial"/>
        </w:rPr>
        <w:t>. For example</w:t>
      </w:r>
      <w:r w:rsidR="00267F64" w:rsidRPr="00861C56">
        <w:rPr>
          <w:rFonts w:cs="Arial"/>
        </w:rPr>
        <w:t>, think about</w:t>
      </w:r>
      <w:r w:rsidR="00CA4EAA" w:rsidRPr="00861C56">
        <w:rPr>
          <w:rFonts w:cs="Arial"/>
        </w:rPr>
        <w:t>:</w:t>
      </w:r>
    </w:p>
    <w:p w:rsidR="00CA4EAA" w:rsidRDefault="00CA4EAA" w:rsidP="00510F18">
      <w:pPr>
        <w:numPr>
          <w:ilvl w:val="1"/>
          <w:numId w:val="4"/>
        </w:numPr>
        <w:spacing w:after="240"/>
        <w:rPr>
          <w:rFonts w:cs="Arial"/>
        </w:rPr>
      </w:pPr>
      <w:r w:rsidRPr="00695171">
        <w:rPr>
          <w:rFonts w:cs="Arial"/>
        </w:rPr>
        <w:t xml:space="preserve">How will you get to your TAFE, university, </w:t>
      </w:r>
      <w:r w:rsidR="006F22F5">
        <w:rPr>
          <w:rFonts w:cs="Arial"/>
        </w:rPr>
        <w:t>c</w:t>
      </w:r>
      <w:r w:rsidR="002D7D5F">
        <w:rPr>
          <w:rFonts w:cs="Arial"/>
        </w:rPr>
        <w:t xml:space="preserve">ollege </w:t>
      </w:r>
      <w:r w:rsidR="005916F7">
        <w:rPr>
          <w:rFonts w:cs="Arial"/>
        </w:rPr>
        <w:t>or workplace?</w:t>
      </w:r>
    </w:p>
    <w:p w:rsidR="00CA4EAA" w:rsidRDefault="00CA4EAA" w:rsidP="00510F18">
      <w:pPr>
        <w:numPr>
          <w:ilvl w:val="1"/>
          <w:numId w:val="4"/>
        </w:numPr>
        <w:spacing w:after="240"/>
        <w:rPr>
          <w:rFonts w:cs="Arial"/>
        </w:rPr>
      </w:pPr>
      <w:r w:rsidRPr="00695171">
        <w:rPr>
          <w:rFonts w:cs="Arial"/>
        </w:rPr>
        <w:t xml:space="preserve">Can you travel independently? </w:t>
      </w:r>
      <w:r w:rsidR="00174C2F">
        <w:rPr>
          <w:rFonts w:cs="Arial"/>
        </w:rPr>
        <w:t xml:space="preserve">Travel training may be available from community </w:t>
      </w:r>
      <w:r w:rsidR="005916F7">
        <w:rPr>
          <w:rFonts w:cs="Arial"/>
        </w:rPr>
        <w:t xml:space="preserve">transport </w:t>
      </w:r>
      <w:r w:rsidR="00174C2F">
        <w:rPr>
          <w:rFonts w:cs="Arial"/>
        </w:rPr>
        <w:t>and disability support organisations</w:t>
      </w:r>
      <w:r w:rsidR="005916F7">
        <w:rPr>
          <w:rFonts w:cs="Arial"/>
        </w:rPr>
        <w:t xml:space="preserve"> in your area</w:t>
      </w:r>
      <w:r w:rsidR="00174C2F">
        <w:rPr>
          <w:rFonts w:cs="Arial"/>
        </w:rPr>
        <w:t>.</w:t>
      </w:r>
      <w:r w:rsidR="005916F7">
        <w:rPr>
          <w:rFonts w:cs="Arial"/>
        </w:rPr>
        <w:t xml:space="preserve"> Ask your school support teacher if you need help linking with these services. </w:t>
      </w:r>
      <w:r w:rsidR="00174C2F">
        <w:rPr>
          <w:rFonts w:cs="Arial"/>
        </w:rPr>
        <w:t xml:space="preserve">  </w:t>
      </w:r>
    </w:p>
    <w:p w:rsidR="00CA4EAA" w:rsidRDefault="00CA4EAA" w:rsidP="00510F18">
      <w:pPr>
        <w:numPr>
          <w:ilvl w:val="1"/>
          <w:numId w:val="4"/>
        </w:numPr>
        <w:spacing w:after="240"/>
        <w:rPr>
          <w:rFonts w:cs="Arial"/>
        </w:rPr>
      </w:pPr>
      <w:r w:rsidRPr="00695171">
        <w:rPr>
          <w:rFonts w:cs="Arial"/>
        </w:rPr>
        <w:t xml:space="preserve">Can you find your way to other places for meetings or lunch? </w:t>
      </w:r>
    </w:p>
    <w:p w:rsidR="00CA4EAA" w:rsidRDefault="00CA4EAA" w:rsidP="00510F18">
      <w:pPr>
        <w:numPr>
          <w:ilvl w:val="1"/>
          <w:numId w:val="4"/>
        </w:numPr>
        <w:spacing w:after="240"/>
        <w:rPr>
          <w:rFonts w:cs="Arial"/>
        </w:rPr>
      </w:pPr>
      <w:r>
        <w:rPr>
          <w:rFonts w:cs="Arial"/>
        </w:rPr>
        <w:t xml:space="preserve">Are you able to manage your own money? </w:t>
      </w:r>
      <w:r w:rsidR="00267F64">
        <w:rPr>
          <w:rFonts w:cs="Arial"/>
        </w:rPr>
        <w:t>Is financial support available?</w:t>
      </w:r>
    </w:p>
    <w:p w:rsidR="00A53C60" w:rsidRPr="00695171" w:rsidRDefault="00A53C60" w:rsidP="00510F18">
      <w:pPr>
        <w:numPr>
          <w:ilvl w:val="1"/>
          <w:numId w:val="4"/>
        </w:numPr>
        <w:spacing w:after="240"/>
        <w:rPr>
          <w:rFonts w:cs="Arial"/>
        </w:rPr>
      </w:pPr>
      <w:r>
        <w:rPr>
          <w:rFonts w:cs="Arial"/>
        </w:rPr>
        <w:t>Will you have to move out of home? Is this realistic?</w:t>
      </w:r>
    </w:p>
    <w:p w:rsidR="00A61852" w:rsidRPr="00861C56" w:rsidRDefault="00D43A96" w:rsidP="00366F1F">
      <w:pPr>
        <w:spacing w:before="360" w:after="240"/>
        <w:rPr>
          <w:rStyle w:val="Strong"/>
        </w:rPr>
      </w:pPr>
      <w:r w:rsidRPr="00861C56">
        <w:rPr>
          <w:rStyle w:val="Strong"/>
        </w:rPr>
        <w:lastRenderedPageBreak/>
        <w:t>ACTIVITY</w:t>
      </w:r>
    </w:p>
    <w:p w:rsidR="006F22F5" w:rsidRPr="00A61852" w:rsidRDefault="00EC2EC6" w:rsidP="00366F1F">
      <w:pPr>
        <w:spacing w:after="1680"/>
        <w:rPr>
          <w:rFonts w:cs="Arial"/>
          <w:sz w:val="32"/>
          <w:szCs w:val="32"/>
        </w:rPr>
      </w:pPr>
      <w:r w:rsidRPr="00A61852">
        <w:rPr>
          <w:rFonts w:cs="Arial"/>
        </w:rPr>
        <w:t>Note any practical issues you need to consider</w:t>
      </w:r>
      <w:r w:rsidR="00D43A96">
        <w:rPr>
          <w:rFonts w:cs="Arial"/>
        </w:rPr>
        <w:t xml:space="preserve"> below:</w:t>
      </w:r>
    </w:p>
    <w:p w:rsidR="00582A2E" w:rsidRPr="00D93141" w:rsidRDefault="00582A2E" w:rsidP="00861C56">
      <w:pPr>
        <w:pStyle w:val="Heading3"/>
      </w:pPr>
      <w:r w:rsidRPr="00D93141">
        <w:t>Vocational skills</w:t>
      </w:r>
    </w:p>
    <w:p w:rsidR="00CA4EAA" w:rsidRPr="00861C56" w:rsidRDefault="00CA4EAA" w:rsidP="00510F18">
      <w:pPr>
        <w:pStyle w:val="ListParagraph"/>
        <w:numPr>
          <w:ilvl w:val="0"/>
          <w:numId w:val="29"/>
        </w:numPr>
        <w:spacing w:after="240"/>
        <w:rPr>
          <w:rFonts w:cs="Arial"/>
        </w:rPr>
      </w:pPr>
      <w:r w:rsidRPr="00861C56">
        <w:rPr>
          <w:rFonts w:cs="Arial"/>
        </w:rPr>
        <w:t xml:space="preserve">Get actively involved in career planning and work experience at school. </w:t>
      </w:r>
    </w:p>
    <w:p w:rsidR="00CA4EAA" w:rsidRDefault="00CA4EAA" w:rsidP="00510F18">
      <w:pPr>
        <w:numPr>
          <w:ilvl w:val="1"/>
          <w:numId w:val="4"/>
        </w:numPr>
        <w:spacing w:after="240"/>
        <w:rPr>
          <w:rFonts w:cs="Arial"/>
        </w:rPr>
      </w:pPr>
      <w:r>
        <w:rPr>
          <w:rFonts w:cs="Arial"/>
        </w:rPr>
        <w:t xml:space="preserve">School based career </w:t>
      </w:r>
      <w:r w:rsidR="00C232F6">
        <w:rPr>
          <w:rFonts w:cs="Arial"/>
        </w:rPr>
        <w:t>programs will help you</w:t>
      </w:r>
      <w:r>
        <w:rPr>
          <w:rFonts w:cs="Arial"/>
        </w:rPr>
        <w:t xml:space="preserve"> develop important skills.   </w:t>
      </w:r>
    </w:p>
    <w:p w:rsidR="00CA4EAA" w:rsidRDefault="00CA4EAA" w:rsidP="00510F18">
      <w:pPr>
        <w:numPr>
          <w:ilvl w:val="1"/>
          <w:numId w:val="4"/>
        </w:numPr>
        <w:spacing w:after="240"/>
        <w:rPr>
          <w:rFonts w:cs="Arial"/>
        </w:rPr>
      </w:pPr>
      <w:r w:rsidRPr="00695171">
        <w:rPr>
          <w:rFonts w:cs="Arial"/>
        </w:rPr>
        <w:t>You may also like to consider studying vocation</w:t>
      </w:r>
      <w:r w:rsidR="004F4B1F">
        <w:rPr>
          <w:rFonts w:cs="Arial"/>
        </w:rPr>
        <w:t>al</w:t>
      </w:r>
      <w:r w:rsidRPr="00695171">
        <w:rPr>
          <w:rFonts w:cs="Arial"/>
        </w:rPr>
        <w:t xml:space="preserve"> subjects while you are still at school</w:t>
      </w:r>
      <w:r w:rsidR="00721587">
        <w:rPr>
          <w:rFonts w:cs="Arial"/>
        </w:rPr>
        <w:t>.</w:t>
      </w:r>
      <w:r>
        <w:rPr>
          <w:rFonts w:cs="Arial"/>
        </w:rPr>
        <w:t xml:space="preserve"> There are vocational subjects in areas including business services, hospitality, information technology and primary industries. </w:t>
      </w:r>
    </w:p>
    <w:p w:rsidR="00CA4EAA" w:rsidRDefault="00CA4EAA" w:rsidP="00510F18">
      <w:pPr>
        <w:numPr>
          <w:ilvl w:val="1"/>
          <w:numId w:val="4"/>
        </w:numPr>
        <w:spacing w:after="240"/>
        <w:rPr>
          <w:rFonts w:cs="Arial"/>
        </w:rPr>
      </w:pPr>
      <w:r>
        <w:rPr>
          <w:rFonts w:cs="Arial"/>
        </w:rPr>
        <w:t xml:space="preserve">You </w:t>
      </w:r>
      <w:r w:rsidR="00721587">
        <w:rPr>
          <w:rFonts w:cs="Arial"/>
        </w:rPr>
        <w:t xml:space="preserve">may also be able to </w:t>
      </w:r>
      <w:r>
        <w:rPr>
          <w:rFonts w:cs="Arial"/>
        </w:rPr>
        <w:t xml:space="preserve">study vocational courses while you are still at school. </w:t>
      </w:r>
      <w:r w:rsidR="00345728">
        <w:rPr>
          <w:rFonts w:cs="Arial"/>
        </w:rPr>
        <w:t>Speak to your careers adviso</w:t>
      </w:r>
      <w:r w:rsidR="00721587">
        <w:rPr>
          <w:rFonts w:cs="Arial"/>
        </w:rPr>
        <w:t xml:space="preserve">r about these opportunities. </w:t>
      </w:r>
      <w:r>
        <w:rPr>
          <w:rFonts w:cs="Arial"/>
        </w:rPr>
        <w:t xml:space="preserve"> </w:t>
      </w:r>
    </w:p>
    <w:p w:rsidR="00CA4EAA" w:rsidRDefault="00CA4EAA" w:rsidP="00510F18">
      <w:pPr>
        <w:numPr>
          <w:ilvl w:val="1"/>
          <w:numId w:val="4"/>
        </w:numPr>
        <w:spacing w:after="240"/>
        <w:rPr>
          <w:rFonts w:cs="Arial"/>
        </w:rPr>
      </w:pPr>
      <w:r>
        <w:rPr>
          <w:rFonts w:cs="Arial"/>
        </w:rPr>
        <w:t xml:space="preserve">You could also consider a </w:t>
      </w:r>
      <w:r w:rsidR="00775408">
        <w:rPr>
          <w:rFonts w:cs="Arial"/>
          <w:b/>
        </w:rPr>
        <w:t>school based a</w:t>
      </w:r>
      <w:r w:rsidRPr="009C4051">
        <w:rPr>
          <w:rFonts w:cs="Arial"/>
          <w:b/>
        </w:rPr>
        <w:t xml:space="preserve">pprenticeship or </w:t>
      </w:r>
      <w:r w:rsidR="00775408">
        <w:rPr>
          <w:rFonts w:cs="Arial"/>
          <w:b/>
        </w:rPr>
        <w:t>t</w:t>
      </w:r>
      <w:r w:rsidRPr="009C4051">
        <w:rPr>
          <w:rFonts w:cs="Arial"/>
          <w:b/>
        </w:rPr>
        <w:t>raineeship</w:t>
      </w:r>
      <w:r>
        <w:rPr>
          <w:rFonts w:cs="Arial"/>
        </w:rPr>
        <w:t xml:space="preserve">. These provide an opportunity to gain a nationally recognised VET qualification as well as your </w:t>
      </w:r>
      <w:r w:rsidR="00CF51FD">
        <w:rPr>
          <w:rFonts w:cs="Arial"/>
        </w:rPr>
        <w:t>final</w:t>
      </w:r>
      <w:r w:rsidR="007F72D1">
        <w:rPr>
          <w:rFonts w:cs="Arial"/>
        </w:rPr>
        <w:t xml:space="preserve"> school c</w:t>
      </w:r>
      <w:r w:rsidR="009C4051">
        <w:rPr>
          <w:rFonts w:cs="Arial"/>
        </w:rPr>
        <w:t xml:space="preserve">ertificate. </w:t>
      </w:r>
      <w:r>
        <w:rPr>
          <w:rFonts w:cs="Arial"/>
        </w:rPr>
        <w:t xml:space="preserve"> </w:t>
      </w:r>
    </w:p>
    <w:p w:rsidR="00D31D3D" w:rsidRPr="00C14E38" w:rsidRDefault="00D31D3D" w:rsidP="00861C56">
      <w:pPr>
        <w:pStyle w:val="Heading3"/>
      </w:pPr>
      <w:r w:rsidRPr="00C14E38">
        <w:t>Technology skills</w:t>
      </w:r>
    </w:p>
    <w:p w:rsidR="00CA4EAA" w:rsidRPr="00861C56" w:rsidRDefault="00CA4EAA" w:rsidP="00510F18">
      <w:pPr>
        <w:pStyle w:val="ListParagraph"/>
        <w:numPr>
          <w:ilvl w:val="0"/>
          <w:numId w:val="29"/>
        </w:numPr>
        <w:spacing w:after="240"/>
        <w:rPr>
          <w:rFonts w:cs="Arial"/>
        </w:rPr>
      </w:pPr>
      <w:r w:rsidRPr="00861C56">
        <w:rPr>
          <w:rFonts w:cs="Arial"/>
        </w:rPr>
        <w:t xml:space="preserve">Being able to access and use technology is extremely important in </w:t>
      </w:r>
      <w:r w:rsidR="00DE21E8" w:rsidRPr="00861C56">
        <w:rPr>
          <w:rFonts w:cs="Arial"/>
        </w:rPr>
        <w:t>study and work after school.</w:t>
      </w:r>
    </w:p>
    <w:p w:rsidR="00D43A96" w:rsidRPr="00861C56" w:rsidRDefault="00D43A96" w:rsidP="00D43A96">
      <w:pPr>
        <w:spacing w:after="240"/>
        <w:rPr>
          <w:rStyle w:val="Strong"/>
        </w:rPr>
      </w:pPr>
      <w:r w:rsidRPr="00861C56">
        <w:rPr>
          <w:rStyle w:val="Strong"/>
        </w:rPr>
        <w:t xml:space="preserve">THINK: </w:t>
      </w:r>
    </w:p>
    <w:p w:rsidR="00CA4EAA" w:rsidRDefault="00CA4EAA" w:rsidP="00352BEB">
      <w:pPr>
        <w:numPr>
          <w:ilvl w:val="1"/>
          <w:numId w:val="4"/>
        </w:numPr>
        <w:tabs>
          <w:tab w:val="clear" w:pos="1440"/>
          <w:tab w:val="num" w:pos="1134"/>
        </w:tabs>
        <w:spacing w:after="240"/>
        <w:ind w:left="1134" w:hanging="283"/>
        <w:rPr>
          <w:rFonts w:cs="Arial"/>
        </w:rPr>
      </w:pPr>
      <w:r w:rsidRPr="00695171">
        <w:rPr>
          <w:rFonts w:cs="Arial"/>
        </w:rPr>
        <w:t>How are your skills in using computers,</w:t>
      </w:r>
      <w:r w:rsidR="00E705E4">
        <w:rPr>
          <w:rFonts w:cs="Arial"/>
        </w:rPr>
        <w:t xml:space="preserve"> tablets, smart phones,</w:t>
      </w:r>
      <w:r w:rsidR="00C378AE">
        <w:rPr>
          <w:rFonts w:cs="Arial"/>
        </w:rPr>
        <w:t xml:space="preserve"> the i</w:t>
      </w:r>
      <w:r w:rsidRPr="00695171">
        <w:rPr>
          <w:rFonts w:cs="Arial"/>
        </w:rPr>
        <w:t>nternet</w:t>
      </w:r>
      <w:r w:rsidR="00F35754">
        <w:rPr>
          <w:rFonts w:cs="Arial"/>
        </w:rPr>
        <w:t xml:space="preserve">, </w:t>
      </w:r>
      <w:r w:rsidR="00C378AE">
        <w:rPr>
          <w:rFonts w:cs="Arial"/>
        </w:rPr>
        <w:t>a</w:t>
      </w:r>
      <w:r w:rsidR="00F35754">
        <w:rPr>
          <w:rFonts w:cs="Arial"/>
        </w:rPr>
        <w:t>pps</w:t>
      </w:r>
      <w:r w:rsidRPr="00695171">
        <w:rPr>
          <w:rFonts w:cs="Arial"/>
        </w:rPr>
        <w:t xml:space="preserve"> and other technologies? </w:t>
      </w:r>
    </w:p>
    <w:p w:rsidR="00CA4EAA" w:rsidRDefault="00DE21E8" w:rsidP="00352BEB">
      <w:pPr>
        <w:numPr>
          <w:ilvl w:val="1"/>
          <w:numId w:val="4"/>
        </w:numPr>
        <w:tabs>
          <w:tab w:val="clear" w:pos="1440"/>
          <w:tab w:val="num" w:pos="1134"/>
        </w:tabs>
        <w:spacing w:after="240"/>
        <w:ind w:left="1134" w:hanging="283"/>
        <w:rPr>
          <w:rFonts w:cs="Arial"/>
        </w:rPr>
      </w:pPr>
      <w:r>
        <w:rPr>
          <w:rFonts w:cs="Arial"/>
        </w:rPr>
        <w:t>Find out about</w:t>
      </w:r>
      <w:r w:rsidR="00CA4EAA">
        <w:rPr>
          <w:rFonts w:cs="Arial"/>
        </w:rPr>
        <w:t xml:space="preserve"> the types of </w:t>
      </w:r>
      <w:r>
        <w:rPr>
          <w:rFonts w:cs="Arial"/>
        </w:rPr>
        <w:t xml:space="preserve">technology </w:t>
      </w:r>
      <w:r w:rsidR="00CA4EAA">
        <w:rPr>
          <w:rFonts w:cs="Arial"/>
        </w:rPr>
        <w:t>skills you will need in different settings.</w:t>
      </w:r>
    </w:p>
    <w:p w:rsidR="00CA4EAA" w:rsidRDefault="003C137D" w:rsidP="00352BEB">
      <w:pPr>
        <w:numPr>
          <w:ilvl w:val="1"/>
          <w:numId w:val="4"/>
        </w:numPr>
        <w:tabs>
          <w:tab w:val="clear" w:pos="1440"/>
          <w:tab w:val="num" w:pos="1134"/>
        </w:tabs>
        <w:spacing w:after="240"/>
        <w:ind w:left="1134" w:hanging="283"/>
        <w:rPr>
          <w:rFonts w:cs="Arial"/>
        </w:rPr>
      </w:pPr>
      <w:r>
        <w:rPr>
          <w:rFonts w:cs="Arial"/>
        </w:rPr>
        <w:t>Practise</w:t>
      </w:r>
      <w:r w:rsidR="00CA4EAA" w:rsidRPr="00695171">
        <w:rPr>
          <w:rFonts w:cs="Arial"/>
        </w:rPr>
        <w:t xml:space="preserve"> and learn new skills if necessary. </w:t>
      </w:r>
    </w:p>
    <w:p w:rsidR="00CA4EAA" w:rsidRDefault="00CA4EAA" w:rsidP="00352BEB">
      <w:pPr>
        <w:numPr>
          <w:ilvl w:val="1"/>
          <w:numId w:val="4"/>
        </w:numPr>
        <w:tabs>
          <w:tab w:val="clear" w:pos="1440"/>
          <w:tab w:val="num" w:pos="1134"/>
        </w:tabs>
        <w:spacing w:after="240"/>
        <w:ind w:left="1134" w:hanging="283"/>
        <w:rPr>
          <w:rFonts w:cs="Arial"/>
        </w:rPr>
      </w:pPr>
      <w:r>
        <w:rPr>
          <w:rFonts w:cs="Arial"/>
        </w:rPr>
        <w:t xml:space="preserve">There is equipment, support and </w:t>
      </w:r>
      <w:r w:rsidRPr="00DE21E8">
        <w:rPr>
          <w:rFonts w:cs="Arial"/>
          <w:b/>
        </w:rPr>
        <w:t>assistive technology</w:t>
      </w:r>
      <w:r>
        <w:rPr>
          <w:rFonts w:cs="Arial"/>
        </w:rPr>
        <w:t xml:space="preserve"> available </w:t>
      </w:r>
      <w:r w:rsidRPr="00695171">
        <w:rPr>
          <w:rFonts w:cs="Arial"/>
        </w:rPr>
        <w:t xml:space="preserve">to help </w:t>
      </w:r>
      <w:r>
        <w:rPr>
          <w:rFonts w:cs="Arial"/>
        </w:rPr>
        <w:t>people</w:t>
      </w:r>
      <w:r w:rsidR="00DE21E8">
        <w:rPr>
          <w:rFonts w:cs="Arial"/>
        </w:rPr>
        <w:t>, with a broad range of disabilities, to</w:t>
      </w:r>
      <w:r>
        <w:rPr>
          <w:rFonts w:cs="Arial"/>
        </w:rPr>
        <w:t xml:space="preserve"> </w:t>
      </w:r>
      <w:r w:rsidRPr="00695171">
        <w:rPr>
          <w:rFonts w:cs="Arial"/>
        </w:rPr>
        <w:t>access and use computers and other technology.</w:t>
      </w:r>
      <w:r>
        <w:rPr>
          <w:rFonts w:cs="Arial"/>
        </w:rPr>
        <w:t xml:space="preserve"> These are </w:t>
      </w:r>
      <w:r w:rsidR="00E705E4">
        <w:rPr>
          <w:rFonts w:cs="Arial"/>
        </w:rPr>
        <w:t>also known as</w:t>
      </w:r>
      <w:r w:rsidR="00F45776">
        <w:rPr>
          <w:rFonts w:cs="Arial"/>
        </w:rPr>
        <w:t xml:space="preserve"> inclusive</w:t>
      </w:r>
      <w:r>
        <w:rPr>
          <w:rFonts w:cs="Arial"/>
        </w:rPr>
        <w:t xml:space="preserve"> technologies. Some examples are speech recognition software, on-screen keyboards, and software that can read text aloud. </w:t>
      </w:r>
    </w:p>
    <w:p w:rsidR="00CA4EAA" w:rsidRDefault="00E871D9" w:rsidP="00352BEB">
      <w:pPr>
        <w:numPr>
          <w:ilvl w:val="1"/>
          <w:numId w:val="4"/>
        </w:numPr>
        <w:tabs>
          <w:tab w:val="clear" w:pos="1440"/>
          <w:tab w:val="num" w:pos="1134"/>
        </w:tabs>
        <w:spacing w:after="240"/>
        <w:ind w:left="1134" w:hanging="283"/>
        <w:rPr>
          <w:rFonts w:cs="Arial"/>
        </w:rPr>
      </w:pPr>
      <w:r>
        <w:rPr>
          <w:rFonts w:cs="Arial"/>
        </w:rPr>
        <w:t xml:space="preserve">Have you used any assistive technology in the past? Will you need this, or other, assistive technology in the future? </w:t>
      </w:r>
      <w:r w:rsidR="00CA4EAA">
        <w:rPr>
          <w:rFonts w:cs="Arial"/>
        </w:rPr>
        <w:t>If you can explain to people what your technology needs may be it will be easier for them to help you access it.</w:t>
      </w:r>
    </w:p>
    <w:p w:rsidR="00CA4EAA" w:rsidRDefault="00CA4EAA" w:rsidP="00352BEB">
      <w:pPr>
        <w:numPr>
          <w:ilvl w:val="1"/>
          <w:numId w:val="4"/>
        </w:numPr>
        <w:tabs>
          <w:tab w:val="clear" w:pos="1440"/>
          <w:tab w:val="num" w:pos="1134"/>
        </w:tabs>
        <w:spacing w:after="240"/>
        <w:ind w:left="1134" w:hanging="283"/>
        <w:rPr>
          <w:rFonts w:cs="Arial"/>
        </w:rPr>
      </w:pPr>
      <w:r>
        <w:rPr>
          <w:rFonts w:cs="Arial"/>
        </w:rPr>
        <w:t xml:space="preserve">There are some great free applications which can help people to access technology. </w:t>
      </w:r>
      <w:r w:rsidR="00E871D9">
        <w:rPr>
          <w:rFonts w:cs="Arial"/>
        </w:rPr>
        <w:t xml:space="preserve">For example, </w:t>
      </w:r>
      <w:hyperlink r:id="rId34" w:history="1">
        <w:proofErr w:type="spellStart"/>
        <w:r w:rsidR="00E705E4" w:rsidRPr="00E705E4">
          <w:rPr>
            <w:rStyle w:val="Hyperlink"/>
            <w:b/>
          </w:rPr>
          <w:t>EduApps</w:t>
        </w:r>
        <w:proofErr w:type="spellEnd"/>
        <w:r w:rsidR="006F2D9F" w:rsidRPr="00E705E4">
          <w:rPr>
            <w:rStyle w:val="Hyperlink"/>
            <w:rFonts w:cs="Arial"/>
            <w:i/>
          </w:rPr>
          <w:t xml:space="preserve"> </w:t>
        </w:r>
      </w:hyperlink>
      <w:r w:rsidR="00E705E4">
        <w:rPr>
          <w:rFonts w:cs="Arial"/>
        </w:rPr>
        <w:t>offers over 8</w:t>
      </w:r>
      <w:r>
        <w:rPr>
          <w:rFonts w:cs="Arial"/>
        </w:rPr>
        <w:t>0 free assistive technology applications</w:t>
      </w:r>
      <w:r w:rsidR="00DE21E8">
        <w:rPr>
          <w:rFonts w:cs="Arial"/>
        </w:rPr>
        <w:t xml:space="preserve"> that can make reading, writing, planning</w:t>
      </w:r>
      <w:r w:rsidR="00182544">
        <w:rPr>
          <w:rFonts w:cs="Arial"/>
        </w:rPr>
        <w:t xml:space="preserve"> and</w:t>
      </w:r>
      <w:r w:rsidR="00E705E4">
        <w:rPr>
          <w:rFonts w:cs="Arial"/>
        </w:rPr>
        <w:t xml:space="preserve"> organisation</w:t>
      </w:r>
      <w:r w:rsidR="007D2029">
        <w:rPr>
          <w:rFonts w:cs="Arial"/>
        </w:rPr>
        <w:t xml:space="preserve"> easier</w:t>
      </w:r>
      <w:r w:rsidR="00AB02D1">
        <w:rPr>
          <w:rFonts w:cs="Arial"/>
        </w:rPr>
        <w:t xml:space="preserve"> for people with a range of disabilities</w:t>
      </w:r>
      <w:r>
        <w:rPr>
          <w:rFonts w:cs="Arial"/>
        </w:rPr>
        <w:t xml:space="preserve">. </w:t>
      </w:r>
    </w:p>
    <w:p w:rsidR="00AA39D5" w:rsidRDefault="00AA39D5" w:rsidP="00AA39D5">
      <w:pPr>
        <w:spacing w:after="240"/>
        <w:ind w:left="1134"/>
        <w:rPr>
          <w:rFonts w:cs="Arial"/>
        </w:rPr>
      </w:pPr>
    </w:p>
    <w:p w:rsidR="00A61852" w:rsidRPr="00861C56" w:rsidRDefault="00D43A96" w:rsidP="00A61852">
      <w:pPr>
        <w:spacing w:after="240"/>
        <w:rPr>
          <w:rStyle w:val="Strong"/>
        </w:rPr>
      </w:pPr>
      <w:r w:rsidRPr="00861C56">
        <w:rPr>
          <w:rStyle w:val="Strong"/>
        </w:rPr>
        <w:lastRenderedPageBreak/>
        <w:t>ACTIVITY</w:t>
      </w:r>
    </w:p>
    <w:p w:rsidR="00CA4EAA" w:rsidRPr="00D43A96" w:rsidRDefault="00A61852" w:rsidP="00366F1F">
      <w:pPr>
        <w:spacing w:after="1440"/>
        <w:rPr>
          <w:rFonts w:cs="Arial"/>
        </w:rPr>
      </w:pPr>
      <w:r w:rsidRPr="00D43A96">
        <w:rPr>
          <w:rFonts w:cs="Arial"/>
        </w:rPr>
        <w:t xml:space="preserve">Write down what </w:t>
      </w:r>
      <w:r w:rsidR="00861C56">
        <w:rPr>
          <w:rFonts w:cs="Arial"/>
        </w:rPr>
        <w:t>t</w:t>
      </w:r>
      <w:r w:rsidR="009C4A51" w:rsidRPr="00D43A96">
        <w:rPr>
          <w:rFonts w:cs="Arial"/>
        </w:rPr>
        <w:t xml:space="preserve">echnology </w:t>
      </w:r>
      <w:r w:rsidR="00182544" w:rsidRPr="00D43A96">
        <w:rPr>
          <w:rFonts w:cs="Arial"/>
        </w:rPr>
        <w:t xml:space="preserve">and software </w:t>
      </w:r>
      <w:r w:rsidRPr="00D43A96">
        <w:rPr>
          <w:rFonts w:cs="Arial"/>
        </w:rPr>
        <w:t xml:space="preserve">you </w:t>
      </w:r>
      <w:r w:rsidR="007D2029" w:rsidRPr="00D43A96">
        <w:rPr>
          <w:rFonts w:cs="Arial"/>
        </w:rPr>
        <w:t>have used before:</w:t>
      </w:r>
    </w:p>
    <w:p w:rsidR="001B6D63" w:rsidRPr="00366F1F" w:rsidRDefault="00A61852" w:rsidP="00366F1F">
      <w:pPr>
        <w:spacing w:after="1560"/>
        <w:rPr>
          <w:rFonts w:cs="Arial"/>
        </w:rPr>
      </w:pPr>
      <w:r w:rsidRPr="00D43A96">
        <w:rPr>
          <w:rFonts w:cs="Arial"/>
        </w:rPr>
        <w:t xml:space="preserve">What </w:t>
      </w:r>
      <w:r w:rsidR="00861C56">
        <w:rPr>
          <w:rFonts w:cs="Arial"/>
        </w:rPr>
        <w:t>t</w:t>
      </w:r>
      <w:r w:rsidR="009C4A51" w:rsidRPr="00D43A96">
        <w:rPr>
          <w:rFonts w:cs="Arial"/>
        </w:rPr>
        <w:t xml:space="preserve">echnology </w:t>
      </w:r>
      <w:r w:rsidRPr="00D43A96">
        <w:rPr>
          <w:rFonts w:cs="Arial"/>
        </w:rPr>
        <w:t>and software</w:t>
      </w:r>
      <w:r w:rsidR="009C4A51" w:rsidRPr="00D43A96">
        <w:rPr>
          <w:rFonts w:cs="Arial"/>
        </w:rPr>
        <w:t xml:space="preserve"> </w:t>
      </w:r>
      <w:r w:rsidR="007D2029" w:rsidRPr="00D43A96">
        <w:rPr>
          <w:rFonts w:cs="Arial"/>
        </w:rPr>
        <w:t>could</w:t>
      </w:r>
      <w:r w:rsidR="009C4A51" w:rsidRPr="00D43A96">
        <w:rPr>
          <w:rFonts w:cs="Arial"/>
        </w:rPr>
        <w:t xml:space="preserve"> </w:t>
      </w:r>
      <w:r w:rsidRPr="00D43A96">
        <w:rPr>
          <w:rFonts w:cs="Arial"/>
        </w:rPr>
        <w:t xml:space="preserve">you </w:t>
      </w:r>
      <w:r w:rsidR="009C4A51" w:rsidRPr="00D43A96">
        <w:rPr>
          <w:rFonts w:cs="Arial"/>
        </w:rPr>
        <w:t>learn about</w:t>
      </w:r>
      <w:r w:rsidR="007D2029" w:rsidRPr="00D43A96">
        <w:rPr>
          <w:rFonts w:cs="Arial"/>
        </w:rPr>
        <w:t xml:space="preserve"> or get more </w:t>
      </w:r>
      <w:r w:rsidR="003C137D">
        <w:rPr>
          <w:rFonts w:cs="Arial"/>
        </w:rPr>
        <w:t>practise</w:t>
      </w:r>
      <w:r w:rsidR="007D2029" w:rsidRPr="00D43A96">
        <w:rPr>
          <w:rFonts w:cs="Arial"/>
        </w:rPr>
        <w:t xml:space="preserve"> using:</w:t>
      </w:r>
      <w:r w:rsidR="009C4A51" w:rsidRPr="00D43A96">
        <w:rPr>
          <w:rFonts w:cs="Arial"/>
        </w:rPr>
        <w:t xml:space="preserve"> </w:t>
      </w:r>
    </w:p>
    <w:p w:rsidR="00D43A96" w:rsidRPr="00366F1F" w:rsidRDefault="008F17A6" w:rsidP="00366F1F">
      <w:pPr>
        <w:spacing w:after="1560"/>
        <w:rPr>
          <w:rFonts w:cs="Arial"/>
        </w:rPr>
      </w:pPr>
      <w:r>
        <w:rPr>
          <w:rFonts w:cs="Arial"/>
        </w:rPr>
        <w:t>A</w:t>
      </w:r>
      <w:r w:rsidR="009C4A51" w:rsidRPr="00D43A96">
        <w:rPr>
          <w:rFonts w:cs="Arial"/>
        </w:rPr>
        <w:t xml:space="preserve">ssistive technology that </w:t>
      </w:r>
      <w:r w:rsidR="007D2029" w:rsidRPr="00D43A96">
        <w:rPr>
          <w:rFonts w:cs="Arial"/>
        </w:rPr>
        <w:t>could</w:t>
      </w:r>
      <w:r w:rsidR="009C4A51" w:rsidRPr="00D43A96">
        <w:rPr>
          <w:rFonts w:cs="Arial"/>
        </w:rPr>
        <w:t xml:space="preserve"> help </w:t>
      </w:r>
      <w:r>
        <w:rPr>
          <w:rFonts w:cs="Arial"/>
        </w:rPr>
        <w:t>you</w:t>
      </w:r>
      <w:r w:rsidR="007D2029" w:rsidRPr="00D43A96">
        <w:rPr>
          <w:rFonts w:cs="Arial"/>
        </w:rPr>
        <w:t xml:space="preserve"> or </w:t>
      </w:r>
      <w:r>
        <w:rPr>
          <w:rFonts w:cs="Arial"/>
        </w:rPr>
        <w:t>you</w:t>
      </w:r>
      <w:r w:rsidR="007D2029" w:rsidRPr="00D43A96">
        <w:rPr>
          <w:rFonts w:cs="Arial"/>
        </w:rPr>
        <w:t xml:space="preserve"> could try out:</w:t>
      </w:r>
      <w:r w:rsidR="009C4A51" w:rsidRPr="00D43A96">
        <w:rPr>
          <w:rFonts w:cs="Arial"/>
        </w:rPr>
        <w:t xml:space="preserve"> </w:t>
      </w:r>
    </w:p>
    <w:p w:rsidR="00C836AA" w:rsidRDefault="00C836AA">
      <w:pPr>
        <w:rPr>
          <w:rFonts w:ascii="AR CENA" w:hAnsi="AR CENA"/>
          <w:sz w:val="48"/>
          <w:szCs w:val="48"/>
        </w:rPr>
      </w:pPr>
      <w:r>
        <w:br w:type="page"/>
      </w:r>
    </w:p>
    <w:p w:rsidR="00E64DEE" w:rsidRPr="00D43A96" w:rsidRDefault="00E64DEE" w:rsidP="00352BEB">
      <w:pPr>
        <w:pStyle w:val="Heading2"/>
        <w:spacing w:after="480"/>
      </w:pPr>
      <w:bookmarkStart w:id="15" w:name="_Toc409612072"/>
      <w:r w:rsidRPr="00D43A96">
        <w:lastRenderedPageBreak/>
        <w:t>6. Get organised</w:t>
      </w:r>
      <w:bookmarkEnd w:id="15"/>
    </w:p>
    <w:p w:rsidR="007D2029" w:rsidRPr="008F17A6" w:rsidRDefault="00CA4EAA" w:rsidP="00510F18">
      <w:pPr>
        <w:pStyle w:val="ListParagraph"/>
        <w:numPr>
          <w:ilvl w:val="0"/>
          <w:numId w:val="29"/>
        </w:numPr>
        <w:spacing w:after="240"/>
        <w:ind w:left="360"/>
      </w:pPr>
      <w:r w:rsidRPr="008F17A6">
        <w:t xml:space="preserve">Find ways of managing time and staying organised that work for you. </w:t>
      </w:r>
      <w:r w:rsidR="007D2029" w:rsidRPr="008F17A6">
        <w:t>Getting organised and balancing your time well now will make a huge difference to your success and stress levels after school. It will help you to: stay on top of things you must get done; spare some time for fun stuff; and keep your health on track.</w:t>
      </w:r>
    </w:p>
    <w:p w:rsidR="00A61852" w:rsidRPr="008F17A6" w:rsidRDefault="00D43A96" w:rsidP="00510F18">
      <w:pPr>
        <w:pStyle w:val="ListParagraph"/>
        <w:numPr>
          <w:ilvl w:val="0"/>
          <w:numId w:val="29"/>
        </w:numPr>
        <w:spacing w:after="240"/>
        <w:ind w:left="360"/>
        <w:rPr>
          <w:rFonts w:cs="Arial"/>
        </w:rPr>
      </w:pPr>
      <w:r w:rsidRPr="008F17A6">
        <w:rPr>
          <w:rStyle w:val="Strong"/>
        </w:rPr>
        <w:t xml:space="preserve">THINK: </w:t>
      </w:r>
      <w:r w:rsidR="00CA4EAA" w:rsidRPr="008F17A6">
        <w:rPr>
          <w:rFonts w:cs="Arial"/>
        </w:rPr>
        <w:t>How well do you manage your time and keep track of your activities? Some things you might like to try include:</w:t>
      </w:r>
    </w:p>
    <w:p w:rsidR="00A61852" w:rsidRPr="008F17A6" w:rsidRDefault="00A61852" w:rsidP="00510F18">
      <w:pPr>
        <w:pStyle w:val="ListParagraph"/>
        <w:numPr>
          <w:ilvl w:val="1"/>
          <w:numId w:val="29"/>
        </w:numPr>
        <w:spacing w:after="240"/>
        <w:rPr>
          <w:rFonts w:cs="Arial"/>
        </w:rPr>
      </w:pPr>
      <w:r w:rsidRPr="00A61852">
        <w:rPr>
          <w:noProof/>
        </w:rPr>
        <w:t>Using hard-copy or e-checklists or to-do lists to record your tasks – it can be very satisfying to cross them off when they are done!</w:t>
      </w:r>
    </w:p>
    <w:p w:rsidR="00A61852" w:rsidRPr="008F17A6" w:rsidRDefault="00A61852" w:rsidP="00510F18">
      <w:pPr>
        <w:pStyle w:val="ListParagraph"/>
        <w:numPr>
          <w:ilvl w:val="1"/>
          <w:numId w:val="29"/>
        </w:numPr>
        <w:spacing w:after="240"/>
        <w:rPr>
          <w:rFonts w:cs="Arial"/>
        </w:rPr>
      </w:pPr>
      <w:r w:rsidRPr="00A61852">
        <w:rPr>
          <w:noProof/>
        </w:rPr>
        <w:t>Establishing a regular schedule</w:t>
      </w:r>
    </w:p>
    <w:p w:rsidR="00A61852" w:rsidRPr="008F17A6" w:rsidRDefault="00A61852" w:rsidP="00510F18">
      <w:pPr>
        <w:pStyle w:val="ListParagraph"/>
        <w:numPr>
          <w:ilvl w:val="1"/>
          <w:numId w:val="29"/>
        </w:numPr>
        <w:spacing w:after="240"/>
        <w:rPr>
          <w:rFonts w:cs="Arial"/>
        </w:rPr>
      </w:pPr>
      <w:r w:rsidRPr="00A61852">
        <w:rPr>
          <w:noProof/>
        </w:rPr>
        <w:t>Having a place to stroe your files and records – including well-organised electronic files – so that things are easy for you to find</w:t>
      </w:r>
    </w:p>
    <w:p w:rsidR="00A61852" w:rsidRPr="008F17A6" w:rsidRDefault="00A61852" w:rsidP="00510F18">
      <w:pPr>
        <w:pStyle w:val="ListParagraph"/>
        <w:numPr>
          <w:ilvl w:val="1"/>
          <w:numId w:val="29"/>
        </w:numPr>
        <w:spacing w:after="240"/>
        <w:rPr>
          <w:rFonts w:cs="Arial"/>
        </w:rPr>
      </w:pPr>
      <w:r w:rsidRPr="00A61852">
        <w:rPr>
          <w:noProof/>
        </w:rPr>
        <w:t>Keeping an up to date record of activities and tasks in a calendar – hard copy or electronic</w:t>
      </w:r>
    </w:p>
    <w:p w:rsidR="00A61852" w:rsidRPr="008F17A6" w:rsidRDefault="00A61852" w:rsidP="00510F18">
      <w:pPr>
        <w:pStyle w:val="ListParagraph"/>
        <w:numPr>
          <w:ilvl w:val="1"/>
          <w:numId w:val="29"/>
        </w:numPr>
        <w:spacing w:after="240"/>
        <w:rPr>
          <w:rFonts w:cs="Arial"/>
        </w:rPr>
      </w:pPr>
      <w:r w:rsidRPr="00A61852">
        <w:rPr>
          <w:noProof/>
        </w:rPr>
        <w:t>Having a designated place for work or study where there are a few distractions</w:t>
      </w:r>
    </w:p>
    <w:p w:rsidR="00A61852" w:rsidRPr="008F17A6" w:rsidRDefault="00A61852" w:rsidP="00510F18">
      <w:pPr>
        <w:pStyle w:val="ListParagraph"/>
        <w:numPr>
          <w:ilvl w:val="1"/>
          <w:numId w:val="29"/>
        </w:numPr>
        <w:spacing w:after="240"/>
        <w:rPr>
          <w:rFonts w:cs="Arial"/>
        </w:rPr>
      </w:pPr>
      <w:r w:rsidRPr="00A61852">
        <w:rPr>
          <w:noProof/>
        </w:rPr>
        <w:t>Prioritising tasks in relation to when they are due</w:t>
      </w:r>
    </w:p>
    <w:p w:rsidR="00CA4EAA" w:rsidRPr="008F17A6" w:rsidRDefault="00D43A96" w:rsidP="00510F18">
      <w:pPr>
        <w:pStyle w:val="ListParagraph"/>
        <w:numPr>
          <w:ilvl w:val="0"/>
          <w:numId w:val="29"/>
        </w:numPr>
        <w:spacing w:after="240"/>
        <w:ind w:left="360"/>
        <w:rPr>
          <w:rFonts w:cs="Arial"/>
        </w:rPr>
      </w:pPr>
      <w:r w:rsidRPr="008F17A6">
        <w:rPr>
          <w:rStyle w:val="Strong"/>
        </w:rPr>
        <w:t xml:space="preserve">TALK: </w:t>
      </w:r>
      <w:r w:rsidR="00CA4EAA" w:rsidRPr="008F17A6">
        <w:rPr>
          <w:rFonts w:cs="Arial"/>
        </w:rPr>
        <w:t xml:space="preserve">Ask other people for advice and ideas about how they manage to stay organised. </w:t>
      </w:r>
    </w:p>
    <w:p w:rsidR="00CA4EAA" w:rsidRPr="008F17A6" w:rsidRDefault="00CA4EAA" w:rsidP="00510F18">
      <w:pPr>
        <w:pStyle w:val="ListParagraph"/>
        <w:numPr>
          <w:ilvl w:val="0"/>
          <w:numId w:val="29"/>
        </w:numPr>
        <w:spacing w:after="240"/>
        <w:ind w:left="360"/>
        <w:rPr>
          <w:rFonts w:cs="Arial"/>
        </w:rPr>
      </w:pPr>
      <w:r w:rsidRPr="008F17A6">
        <w:rPr>
          <w:rFonts w:cs="Arial"/>
        </w:rPr>
        <w:t xml:space="preserve">Many post-school settings, including universities, also offer workshops on employability skills including organisation and time management. See whether the counselling or careers services at your institution, or prospective institutions, offer this type of training.  </w:t>
      </w:r>
    </w:p>
    <w:p w:rsidR="00CA4EAA" w:rsidRPr="008F17A6" w:rsidRDefault="003C137D" w:rsidP="00510F18">
      <w:pPr>
        <w:pStyle w:val="ListParagraph"/>
        <w:numPr>
          <w:ilvl w:val="0"/>
          <w:numId w:val="29"/>
        </w:numPr>
        <w:spacing w:after="240"/>
        <w:ind w:left="360"/>
        <w:rPr>
          <w:rFonts w:cs="Arial"/>
        </w:rPr>
      </w:pPr>
      <w:r>
        <w:rPr>
          <w:rFonts w:cs="Arial"/>
        </w:rPr>
        <w:t>Practise</w:t>
      </w:r>
      <w:r w:rsidR="00CA4EAA" w:rsidRPr="008F17A6">
        <w:rPr>
          <w:rFonts w:cs="Arial"/>
        </w:rPr>
        <w:t xml:space="preserve"> taking responsibility for making and keeping appointments and following up requests – often our parents</w:t>
      </w:r>
      <w:r w:rsidR="00E871D9" w:rsidRPr="008F17A6">
        <w:rPr>
          <w:rFonts w:cs="Arial"/>
        </w:rPr>
        <w:t>/carers</w:t>
      </w:r>
      <w:r w:rsidR="00CA4EAA" w:rsidRPr="008F17A6">
        <w:rPr>
          <w:rFonts w:cs="Arial"/>
        </w:rPr>
        <w:t xml:space="preserve"> help us with these things but it is important to learn to be accountable to others and to take responsibility for </w:t>
      </w:r>
      <w:proofErr w:type="gramStart"/>
      <w:r w:rsidR="00CA4EAA" w:rsidRPr="008F17A6">
        <w:rPr>
          <w:rFonts w:cs="Arial"/>
        </w:rPr>
        <w:t>yourself</w:t>
      </w:r>
      <w:proofErr w:type="gramEnd"/>
      <w:r w:rsidR="00CA4EAA" w:rsidRPr="008F17A6">
        <w:rPr>
          <w:rFonts w:cs="Arial"/>
        </w:rPr>
        <w:t xml:space="preserve">. </w:t>
      </w:r>
    </w:p>
    <w:p w:rsidR="00CA4EAA" w:rsidRPr="008F17A6" w:rsidRDefault="00CA4EAA" w:rsidP="00510F18">
      <w:pPr>
        <w:pStyle w:val="ListParagraph"/>
        <w:numPr>
          <w:ilvl w:val="0"/>
          <w:numId w:val="29"/>
        </w:numPr>
        <w:spacing w:after="240"/>
        <w:ind w:left="360"/>
        <w:rPr>
          <w:rFonts w:cs="Arial"/>
        </w:rPr>
      </w:pPr>
      <w:r w:rsidRPr="008F17A6">
        <w:rPr>
          <w:rFonts w:cs="Arial"/>
        </w:rPr>
        <w:t xml:space="preserve">Keep copies of all documentation about your disability because you are likely to be asked to supply the same paperwork often. It will be much easier and less stressful for you if you have easy access to these documents and details. </w:t>
      </w:r>
    </w:p>
    <w:p w:rsidR="008D1641" w:rsidRPr="008F17A6" w:rsidRDefault="008D1641" w:rsidP="00510F18">
      <w:pPr>
        <w:pStyle w:val="ListParagraph"/>
        <w:numPr>
          <w:ilvl w:val="0"/>
          <w:numId w:val="29"/>
        </w:numPr>
        <w:spacing w:after="240"/>
        <w:ind w:left="360"/>
        <w:rPr>
          <w:rFonts w:cs="Arial"/>
        </w:rPr>
      </w:pPr>
      <w:r w:rsidRPr="008F17A6">
        <w:rPr>
          <w:rFonts w:cs="Arial"/>
        </w:rPr>
        <w:t xml:space="preserve">To access disability support services </w:t>
      </w:r>
      <w:r w:rsidR="007176D6" w:rsidRPr="008F17A6">
        <w:rPr>
          <w:rFonts w:cs="Arial"/>
        </w:rPr>
        <w:t>in tertiary education settings</w:t>
      </w:r>
      <w:r w:rsidR="00B37980" w:rsidRPr="008F17A6">
        <w:rPr>
          <w:rFonts w:cs="Arial"/>
        </w:rPr>
        <w:t xml:space="preserve"> you will need recent</w:t>
      </w:r>
      <w:r w:rsidRPr="008F17A6">
        <w:rPr>
          <w:rFonts w:cs="Arial"/>
        </w:rPr>
        <w:t xml:space="preserve"> documentation from a medical specialist</w:t>
      </w:r>
      <w:r w:rsidR="00B37980" w:rsidRPr="008F17A6">
        <w:rPr>
          <w:rFonts w:cs="Arial"/>
        </w:rPr>
        <w:t xml:space="preserve"> about your disability or chronic medical condition. </w:t>
      </w:r>
    </w:p>
    <w:p w:rsidR="00D43A96" w:rsidRPr="008F17A6" w:rsidRDefault="00CA4EAA" w:rsidP="00510F18">
      <w:pPr>
        <w:pStyle w:val="ListParagraph"/>
        <w:numPr>
          <w:ilvl w:val="0"/>
          <w:numId w:val="29"/>
        </w:numPr>
        <w:spacing w:after="240"/>
        <w:ind w:left="360"/>
        <w:rPr>
          <w:rFonts w:cs="Arial"/>
        </w:rPr>
      </w:pPr>
      <w:r w:rsidRPr="008F17A6">
        <w:rPr>
          <w:rFonts w:cs="Arial"/>
        </w:rPr>
        <w:t xml:space="preserve">Keep copies of any forms or paperwork that you complete during your planning for life after school. </w:t>
      </w:r>
      <w:r w:rsidR="00D43A96" w:rsidRPr="008F17A6">
        <w:rPr>
          <w:rFonts w:cs="Arial"/>
          <w:sz w:val="28"/>
          <w:szCs w:val="32"/>
        </w:rPr>
        <w:br w:type="page"/>
      </w:r>
    </w:p>
    <w:p w:rsidR="00352BEB" w:rsidRDefault="00D43A96" w:rsidP="00366F1F">
      <w:pPr>
        <w:spacing w:after="240"/>
        <w:rPr>
          <w:rStyle w:val="Strong"/>
        </w:rPr>
      </w:pPr>
      <w:r w:rsidRPr="008F17A6">
        <w:rPr>
          <w:rStyle w:val="Strong"/>
        </w:rPr>
        <w:lastRenderedPageBreak/>
        <w:t>ACTIVITY</w:t>
      </w:r>
    </w:p>
    <w:p w:rsidR="008D1641" w:rsidRPr="00366F1F" w:rsidRDefault="008D1641" w:rsidP="00366F1F">
      <w:pPr>
        <w:spacing w:after="240"/>
        <w:rPr>
          <w:rFonts w:cs="Arial"/>
        </w:rPr>
      </w:pPr>
      <w:r w:rsidRPr="00366F1F">
        <w:rPr>
          <w:rFonts w:cs="Arial"/>
        </w:rPr>
        <w:t xml:space="preserve">It is a great idea to keep all relevant documentation together in a “transition planning portfolio” – here are some things you could include in yours – do you </w:t>
      </w:r>
      <w:r w:rsidR="00B3728F" w:rsidRPr="00366F1F">
        <w:rPr>
          <w:rFonts w:cs="Arial"/>
        </w:rPr>
        <w:t>have them all</w:t>
      </w:r>
      <w:r w:rsidRPr="00366F1F">
        <w:rPr>
          <w:rFonts w:cs="Arial"/>
        </w:rPr>
        <w:t>??</w:t>
      </w:r>
    </w:p>
    <w:p w:rsidR="00A61852" w:rsidRPr="000852E5" w:rsidRDefault="00A61852" w:rsidP="00510F18">
      <w:pPr>
        <w:pStyle w:val="ListParagraph"/>
        <w:numPr>
          <w:ilvl w:val="0"/>
          <w:numId w:val="30"/>
        </w:numPr>
        <w:spacing w:after="240"/>
      </w:pPr>
      <w:r w:rsidRPr="000852E5">
        <w:t xml:space="preserve">Current resume </w:t>
      </w:r>
    </w:p>
    <w:p w:rsidR="00A61852" w:rsidRPr="000852E5" w:rsidRDefault="00A61852" w:rsidP="00510F18">
      <w:pPr>
        <w:pStyle w:val="ListParagraph"/>
        <w:numPr>
          <w:ilvl w:val="0"/>
          <w:numId w:val="30"/>
        </w:numPr>
        <w:spacing w:after="240"/>
      </w:pPr>
      <w:r w:rsidRPr="000852E5">
        <w:t>Copies of certificates and references</w:t>
      </w:r>
    </w:p>
    <w:p w:rsidR="00A61852" w:rsidRPr="000852E5" w:rsidRDefault="00A61852" w:rsidP="00510F18">
      <w:pPr>
        <w:pStyle w:val="ListParagraph"/>
        <w:numPr>
          <w:ilvl w:val="0"/>
          <w:numId w:val="30"/>
        </w:numPr>
        <w:spacing w:after="240"/>
      </w:pPr>
      <w:r w:rsidRPr="000852E5">
        <w:t>Copy of Individual Transition Plan or Academic Integration Plan from school</w:t>
      </w:r>
    </w:p>
    <w:p w:rsidR="00A61852" w:rsidRPr="000852E5" w:rsidRDefault="00A61852" w:rsidP="00510F18">
      <w:pPr>
        <w:pStyle w:val="ListParagraph"/>
        <w:numPr>
          <w:ilvl w:val="0"/>
          <w:numId w:val="30"/>
        </w:numPr>
        <w:spacing w:after="240"/>
      </w:pPr>
      <w:r w:rsidRPr="000852E5">
        <w:t xml:space="preserve">Copy of documentation from medical or other specialist </w:t>
      </w:r>
    </w:p>
    <w:p w:rsidR="00A61852" w:rsidRPr="000852E5" w:rsidRDefault="00A61852" w:rsidP="00510F18">
      <w:pPr>
        <w:pStyle w:val="ListParagraph"/>
        <w:numPr>
          <w:ilvl w:val="0"/>
          <w:numId w:val="30"/>
        </w:numPr>
        <w:spacing w:after="240"/>
      </w:pPr>
      <w:r w:rsidRPr="000852E5">
        <w:t>Work samples</w:t>
      </w:r>
    </w:p>
    <w:p w:rsidR="00A61852" w:rsidRPr="000852E5" w:rsidRDefault="00A61852" w:rsidP="00510F18">
      <w:pPr>
        <w:pStyle w:val="ListParagraph"/>
        <w:numPr>
          <w:ilvl w:val="0"/>
          <w:numId w:val="30"/>
        </w:numPr>
        <w:spacing w:after="240"/>
      </w:pPr>
      <w:r w:rsidRPr="000852E5">
        <w:t>Copies of any documentation from Centrelink or other Government Departments</w:t>
      </w:r>
    </w:p>
    <w:p w:rsidR="00A61852" w:rsidRPr="000852E5" w:rsidRDefault="00A61852" w:rsidP="00510F18">
      <w:pPr>
        <w:pStyle w:val="ListParagraph"/>
        <w:numPr>
          <w:ilvl w:val="0"/>
          <w:numId w:val="30"/>
        </w:numPr>
        <w:spacing w:after="240"/>
      </w:pPr>
      <w:r w:rsidRPr="000852E5">
        <w:t xml:space="preserve">Identification - </w:t>
      </w:r>
      <w:proofErr w:type="spellStart"/>
      <w:r w:rsidRPr="000852E5">
        <w:t>eg</w:t>
      </w:r>
      <w:proofErr w:type="spellEnd"/>
      <w:r w:rsidRPr="000852E5">
        <w:t>. Certified copy of birth certificate, passport, driver’s licence</w:t>
      </w:r>
    </w:p>
    <w:p w:rsidR="006257DC" w:rsidRPr="00366F1F" w:rsidRDefault="00A61852" w:rsidP="00510F18">
      <w:pPr>
        <w:pStyle w:val="ListParagraph"/>
        <w:numPr>
          <w:ilvl w:val="0"/>
          <w:numId w:val="30"/>
        </w:numPr>
        <w:spacing w:after="240"/>
      </w:pPr>
      <w:r w:rsidRPr="000852E5">
        <w:t>Any info you have collected about</w:t>
      </w:r>
      <w:r>
        <w:t xml:space="preserve"> </w:t>
      </w:r>
      <w:r w:rsidRPr="000852E5">
        <w:t>your preferred industry, training provider, university and/or employer</w:t>
      </w:r>
      <w:r w:rsidR="006257DC">
        <w:br w:type="page"/>
      </w:r>
    </w:p>
    <w:p w:rsidR="006257DC" w:rsidRPr="00D43A96" w:rsidRDefault="006257DC" w:rsidP="00352BEB">
      <w:pPr>
        <w:pStyle w:val="Heading2"/>
        <w:spacing w:after="480"/>
      </w:pPr>
      <w:bookmarkStart w:id="16" w:name="_Toc409612073"/>
      <w:r w:rsidRPr="00D43A96">
        <w:lastRenderedPageBreak/>
        <w:t>7. Get support</w:t>
      </w:r>
      <w:bookmarkEnd w:id="16"/>
    </w:p>
    <w:p w:rsidR="00DB6355" w:rsidRPr="00345728" w:rsidRDefault="00DB6355" w:rsidP="00510F18">
      <w:pPr>
        <w:numPr>
          <w:ilvl w:val="0"/>
          <w:numId w:val="5"/>
        </w:numPr>
        <w:spacing w:after="240"/>
        <w:rPr>
          <w:rFonts w:cs="Arial"/>
        </w:rPr>
      </w:pPr>
      <w:r w:rsidRPr="00695171">
        <w:rPr>
          <w:rFonts w:cs="Arial"/>
        </w:rPr>
        <w:t xml:space="preserve">We all need support from others, especially when we are planning </w:t>
      </w:r>
      <w:r>
        <w:rPr>
          <w:rFonts w:cs="Arial"/>
        </w:rPr>
        <w:t>for what we are going to do</w:t>
      </w:r>
      <w:r w:rsidRPr="00695171">
        <w:rPr>
          <w:rFonts w:cs="Arial"/>
        </w:rPr>
        <w:t xml:space="preserve"> after school. Get support from your family, friends, and people at your school – teachers, career advis</w:t>
      </w:r>
      <w:r w:rsidR="00345728">
        <w:rPr>
          <w:rFonts w:cs="Arial"/>
        </w:rPr>
        <w:t>o</w:t>
      </w:r>
      <w:r w:rsidRPr="00345728">
        <w:rPr>
          <w:rFonts w:cs="Arial"/>
        </w:rPr>
        <w:t>rs and counsellors.</w:t>
      </w:r>
    </w:p>
    <w:p w:rsidR="00DB6355" w:rsidRDefault="00DB6355" w:rsidP="00510F18">
      <w:pPr>
        <w:numPr>
          <w:ilvl w:val="0"/>
          <w:numId w:val="5"/>
        </w:numPr>
        <w:spacing w:after="240"/>
        <w:rPr>
          <w:rFonts w:cs="Arial"/>
        </w:rPr>
      </w:pPr>
      <w:r w:rsidRPr="00695171">
        <w:rPr>
          <w:rFonts w:cs="Arial"/>
        </w:rPr>
        <w:t>If you have had</w:t>
      </w:r>
      <w:r w:rsidR="00CD36FB">
        <w:rPr>
          <w:rFonts w:cs="Arial"/>
        </w:rPr>
        <w:t xml:space="preserve"> extra</w:t>
      </w:r>
      <w:r w:rsidRPr="00695171">
        <w:rPr>
          <w:rFonts w:cs="Arial"/>
        </w:rPr>
        <w:t xml:space="preserve"> help at school, you may also need some support in</w:t>
      </w:r>
      <w:r>
        <w:rPr>
          <w:rFonts w:cs="Arial"/>
        </w:rPr>
        <w:t xml:space="preserve"> your</w:t>
      </w:r>
      <w:r w:rsidRPr="00695171">
        <w:rPr>
          <w:rFonts w:cs="Arial"/>
        </w:rPr>
        <w:t xml:space="preserve"> future study or work. </w:t>
      </w:r>
      <w:r>
        <w:rPr>
          <w:rFonts w:cs="Arial"/>
        </w:rPr>
        <w:t>Disability support is often call</w:t>
      </w:r>
      <w:r w:rsidR="001F4B37">
        <w:rPr>
          <w:rFonts w:cs="Arial"/>
        </w:rPr>
        <w:t>ed</w:t>
      </w:r>
      <w:r>
        <w:rPr>
          <w:rFonts w:cs="Arial"/>
        </w:rPr>
        <w:t xml:space="preserve"> </w:t>
      </w:r>
      <w:r w:rsidR="001F4B37" w:rsidRPr="003674ED">
        <w:rPr>
          <w:rFonts w:cs="Arial"/>
        </w:rPr>
        <w:t xml:space="preserve">reasonable </w:t>
      </w:r>
      <w:r w:rsidRPr="003674ED">
        <w:rPr>
          <w:rFonts w:cs="Arial"/>
        </w:rPr>
        <w:t>adjustments</w:t>
      </w:r>
      <w:r>
        <w:rPr>
          <w:rFonts w:cs="Arial"/>
        </w:rPr>
        <w:t xml:space="preserve"> or accommodations in study and work settings.</w:t>
      </w:r>
      <w:r w:rsidR="003674ED">
        <w:rPr>
          <w:rFonts w:cs="Arial"/>
        </w:rPr>
        <w:t xml:space="preserve"> See Tip 9 for more information about reasonable adjustments.</w:t>
      </w:r>
    </w:p>
    <w:p w:rsidR="00C66340" w:rsidRDefault="00C66340" w:rsidP="00510F18">
      <w:pPr>
        <w:numPr>
          <w:ilvl w:val="0"/>
          <w:numId w:val="5"/>
        </w:numPr>
        <w:spacing w:after="240"/>
        <w:rPr>
          <w:rFonts w:cs="Arial"/>
        </w:rPr>
      </w:pPr>
      <w:r>
        <w:rPr>
          <w:rFonts w:cs="Arial"/>
        </w:rPr>
        <w:t>F</w:t>
      </w:r>
      <w:r w:rsidRPr="00695171">
        <w:rPr>
          <w:rFonts w:cs="Arial"/>
        </w:rPr>
        <w:t>ind out which potential future study or work settings will be able to give you the most appropriate support.</w:t>
      </w:r>
    </w:p>
    <w:p w:rsidR="00C66340" w:rsidRDefault="00C66340" w:rsidP="00510F18">
      <w:pPr>
        <w:numPr>
          <w:ilvl w:val="1"/>
          <w:numId w:val="5"/>
        </w:numPr>
        <w:spacing w:after="240"/>
        <w:rPr>
          <w:rFonts w:cs="Arial"/>
        </w:rPr>
      </w:pPr>
      <w:r w:rsidRPr="00695171">
        <w:rPr>
          <w:rFonts w:cs="Arial"/>
        </w:rPr>
        <w:t>Different adjustments may be available to yo</w:t>
      </w:r>
      <w:r>
        <w:rPr>
          <w:rFonts w:cs="Arial"/>
        </w:rPr>
        <w:t>u in different environments.</w:t>
      </w:r>
    </w:p>
    <w:p w:rsidR="00C66340" w:rsidRDefault="00C66340" w:rsidP="00510F18">
      <w:pPr>
        <w:numPr>
          <w:ilvl w:val="1"/>
          <w:numId w:val="5"/>
        </w:numPr>
        <w:spacing w:after="240"/>
        <w:rPr>
          <w:rFonts w:cs="Arial"/>
        </w:rPr>
      </w:pPr>
      <w:r w:rsidRPr="00695171">
        <w:rPr>
          <w:rFonts w:cs="Arial"/>
        </w:rPr>
        <w:t xml:space="preserve">It is important that you understand what support you can realistically expect to receive. </w:t>
      </w:r>
    </w:p>
    <w:p w:rsidR="00C66340" w:rsidRDefault="00C66340" w:rsidP="00510F18">
      <w:pPr>
        <w:numPr>
          <w:ilvl w:val="0"/>
          <w:numId w:val="5"/>
        </w:numPr>
        <w:spacing w:after="240"/>
        <w:rPr>
          <w:rFonts w:cs="Arial"/>
        </w:rPr>
      </w:pPr>
      <w:r>
        <w:rPr>
          <w:rFonts w:cs="Arial"/>
        </w:rPr>
        <w:t xml:space="preserve">Make contact with </w:t>
      </w:r>
      <w:hyperlink r:id="rId35" w:history="1">
        <w:r w:rsidRPr="007176D6">
          <w:rPr>
            <w:rStyle w:val="Hyperlink"/>
            <w:rFonts w:cs="Arial"/>
            <w:b/>
          </w:rPr>
          <w:t>Centrelink</w:t>
        </w:r>
      </w:hyperlink>
      <w:r>
        <w:rPr>
          <w:rFonts w:cs="Arial"/>
          <w:b/>
        </w:rPr>
        <w:t xml:space="preserve"> </w:t>
      </w:r>
      <w:r>
        <w:rPr>
          <w:rFonts w:cs="Arial"/>
        </w:rPr>
        <w:t>once you turn 16, to see if you are eligible for</w:t>
      </w:r>
      <w:r w:rsidR="0036080D">
        <w:rPr>
          <w:rFonts w:cs="Arial"/>
        </w:rPr>
        <w:t xml:space="preserve"> support from employment services, or</w:t>
      </w:r>
      <w:r>
        <w:rPr>
          <w:rFonts w:cs="Arial"/>
        </w:rPr>
        <w:t xml:space="preserve"> financial support</w:t>
      </w:r>
      <w:r w:rsidR="0036080D">
        <w:rPr>
          <w:rFonts w:cs="Arial"/>
        </w:rPr>
        <w:t>, for example Mobility Allowance or Disability Support Pension</w:t>
      </w:r>
      <w:r>
        <w:rPr>
          <w:rFonts w:cs="Arial"/>
        </w:rPr>
        <w:t xml:space="preserve">. </w:t>
      </w:r>
    </w:p>
    <w:p w:rsidR="00F667E7" w:rsidRDefault="00F667E7" w:rsidP="00510F18">
      <w:pPr>
        <w:numPr>
          <w:ilvl w:val="0"/>
          <w:numId w:val="5"/>
        </w:numPr>
        <w:spacing w:after="240"/>
        <w:rPr>
          <w:rFonts w:cs="Arial"/>
        </w:rPr>
      </w:pPr>
      <w:r>
        <w:rPr>
          <w:rFonts w:cs="Arial"/>
        </w:rPr>
        <w:t xml:space="preserve">The </w:t>
      </w:r>
      <w:r w:rsidRPr="00A41562">
        <w:rPr>
          <w:rFonts w:cs="Arial"/>
          <w:b/>
        </w:rPr>
        <w:t>National Disability Insurance Scheme</w:t>
      </w:r>
      <w:r>
        <w:rPr>
          <w:rFonts w:cs="Arial"/>
        </w:rPr>
        <w:t xml:space="preserve"> </w:t>
      </w:r>
      <w:r w:rsidR="00A41562">
        <w:rPr>
          <w:rFonts w:cs="Arial"/>
        </w:rPr>
        <w:t xml:space="preserve">is being trialled in various sites across Australia and offers a new approach to disability support for people with significant and permanent disability. Find out more at </w:t>
      </w:r>
      <w:hyperlink r:id="rId36" w:history="1">
        <w:r w:rsidR="00A41562" w:rsidRPr="00FB0D8D">
          <w:rPr>
            <w:rStyle w:val="Hyperlink"/>
            <w:rFonts w:cs="Arial"/>
          </w:rPr>
          <w:t>www.ndis.gov.au</w:t>
        </w:r>
      </w:hyperlink>
      <w:r w:rsidR="00A41562">
        <w:rPr>
          <w:rFonts w:cs="Arial"/>
        </w:rPr>
        <w:t xml:space="preserve">. </w:t>
      </w:r>
    </w:p>
    <w:p w:rsidR="002D02B8" w:rsidRDefault="002D02B8" w:rsidP="00510F18">
      <w:pPr>
        <w:numPr>
          <w:ilvl w:val="0"/>
          <w:numId w:val="5"/>
        </w:numPr>
        <w:spacing w:after="240"/>
        <w:rPr>
          <w:rFonts w:cs="Arial"/>
        </w:rPr>
      </w:pPr>
      <w:r>
        <w:rPr>
          <w:rFonts w:cs="Arial"/>
        </w:rPr>
        <w:t xml:space="preserve">Many young people find having a mentor very helpful. A mentor is usually someone who is older and more experienced, and can offer advice, support, direction, advocacy, encouragement and role modelling. </w:t>
      </w:r>
    </w:p>
    <w:p w:rsidR="002D02B8" w:rsidRPr="008D2DAF" w:rsidRDefault="002D02B8" w:rsidP="00510F18">
      <w:pPr>
        <w:pStyle w:val="ListParagraph"/>
        <w:numPr>
          <w:ilvl w:val="0"/>
          <w:numId w:val="9"/>
        </w:numPr>
        <w:spacing w:after="240"/>
        <w:rPr>
          <w:rFonts w:cs="Arial"/>
        </w:rPr>
      </w:pPr>
      <w:r w:rsidRPr="008D2DAF">
        <w:rPr>
          <w:rFonts w:cs="Arial"/>
        </w:rPr>
        <w:t>You may find a mentor informally through a school, community, sporting, or family contact.</w:t>
      </w:r>
    </w:p>
    <w:p w:rsidR="008F17A6" w:rsidRDefault="002D02B8" w:rsidP="00510F18">
      <w:pPr>
        <w:numPr>
          <w:ilvl w:val="1"/>
          <w:numId w:val="5"/>
        </w:numPr>
        <w:spacing w:after="240"/>
        <w:rPr>
          <w:rFonts w:cs="Arial"/>
        </w:rPr>
      </w:pPr>
      <w:r>
        <w:rPr>
          <w:rFonts w:cs="Arial"/>
        </w:rPr>
        <w:t xml:space="preserve">There are also </w:t>
      </w:r>
      <w:r w:rsidRPr="00695171">
        <w:rPr>
          <w:rFonts w:cs="Arial"/>
        </w:rPr>
        <w:t>formal mentoring program</w:t>
      </w:r>
      <w:r>
        <w:rPr>
          <w:rFonts w:cs="Arial"/>
        </w:rPr>
        <w:t>s which you may be able to get involved in</w:t>
      </w:r>
      <w:r w:rsidRPr="00695171">
        <w:rPr>
          <w:rFonts w:cs="Arial"/>
        </w:rPr>
        <w:t xml:space="preserve">. </w:t>
      </w:r>
      <w:r>
        <w:rPr>
          <w:rFonts w:cs="Arial"/>
        </w:rPr>
        <w:t xml:space="preserve">An example is the </w:t>
      </w:r>
      <w:hyperlink r:id="rId37" w:history="1">
        <w:proofErr w:type="gramStart"/>
        <w:r w:rsidRPr="0074083E">
          <w:rPr>
            <w:rStyle w:val="Hyperlink"/>
            <w:rFonts w:cs="Arial"/>
            <w:b/>
          </w:rPr>
          <w:t>Willing</w:t>
        </w:r>
        <w:proofErr w:type="gramEnd"/>
        <w:r w:rsidRPr="0074083E">
          <w:rPr>
            <w:rStyle w:val="Hyperlink"/>
            <w:rFonts w:cs="Arial"/>
            <w:b/>
          </w:rPr>
          <w:t xml:space="preserve"> and Able Mentoring</w:t>
        </w:r>
      </w:hyperlink>
      <w:r>
        <w:rPr>
          <w:rFonts w:cs="Arial"/>
        </w:rPr>
        <w:t xml:space="preserve"> program.</w:t>
      </w:r>
    </w:p>
    <w:p w:rsidR="00C66340" w:rsidRPr="008F17A6" w:rsidRDefault="002D02B8" w:rsidP="00510F18">
      <w:pPr>
        <w:pStyle w:val="ListParagraph"/>
        <w:numPr>
          <w:ilvl w:val="1"/>
          <w:numId w:val="5"/>
        </w:numPr>
        <w:rPr>
          <w:rFonts w:cs="Arial"/>
        </w:rPr>
      </w:pPr>
      <w:r w:rsidRPr="00695171">
        <w:t>Local services may be able to help you connect</w:t>
      </w:r>
      <w:r>
        <w:t xml:space="preserve"> with </w:t>
      </w:r>
      <w:r w:rsidRPr="00695171">
        <w:t>mentors</w:t>
      </w:r>
      <w:r w:rsidR="00627FB5">
        <w:t xml:space="preserve"> in your area, or try</w:t>
      </w:r>
      <w:r>
        <w:t xml:space="preserve"> searching for a mentoring program on the </w:t>
      </w:r>
      <w:r w:rsidRPr="00383C90">
        <w:t>Youth Mentoring Network</w:t>
      </w:r>
      <w:r w:rsidRPr="0074083E">
        <w:t xml:space="preserve"> </w:t>
      </w:r>
      <w:r>
        <w:t xml:space="preserve">website </w:t>
      </w:r>
      <w:hyperlink r:id="rId38" w:history="1">
        <w:r w:rsidR="00627FB5" w:rsidRPr="008F17A6">
          <w:rPr>
            <w:rStyle w:val="Hyperlink"/>
            <w:rFonts w:cs="Arial"/>
          </w:rPr>
          <w:t>www.youthmentoring.org.au</w:t>
        </w:r>
      </w:hyperlink>
      <w:r>
        <w:t xml:space="preserve">. </w:t>
      </w:r>
      <w:r w:rsidR="005B7AF5" w:rsidRPr="008F17A6">
        <w:rPr>
          <w:rFonts w:ascii="Segoe Print" w:hAnsi="Segoe Print"/>
          <w:sz w:val="32"/>
          <w:szCs w:val="32"/>
        </w:rPr>
        <w:br w:type="page"/>
      </w:r>
    </w:p>
    <w:p w:rsidR="008F17A6" w:rsidRPr="008F17A6" w:rsidRDefault="008F17A6" w:rsidP="007D677A">
      <w:pPr>
        <w:pStyle w:val="Heading3"/>
        <w:spacing w:before="0" w:after="240"/>
      </w:pPr>
      <w:r>
        <w:lastRenderedPageBreak/>
        <w:t>Getting help in tertiary education</w:t>
      </w:r>
    </w:p>
    <w:p w:rsidR="002D7D5F" w:rsidRDefault="002D7D5F" w:rsidP="00510F18">
      <w:pPr>
        <w:numPr>
          <w:ilvl w:val="0"/>
          <w:numId w:val="5"/>
        </w:numPr>
        <w:spacing w:after="240"/>
        <w:rPr>
          <w:rFonts w:cs="Arial"/>
        </w:rPr>
      </w:pPr>
      <w:r w:rsidRPr="00695171">
        <w:rPr>
          <w:rFonts w:cs="Arial"/>
        </w:rPr>
        <w:t>There are people wh</w:t>
      </w:r>
      <w:r w:rsidR="00C378AE">
        <w:rPr>
          <w:rFonts w:cs="Arial"/>
        </w:rPr>
        <w:t>o can help you</w:t>
      </w:r>
      <w:r>
        <w:rPr>
          <w:rFonts w:cs="Arial"/>
        </w:rPr>
        <w:t xml:space="preserve"> access adjustments</w:t>
      </w:r>
      <w:r w:rsidRPr="00695171">
        <w:rPr>
          <w:rFonts w:cs="Arial"/>
        </w:rPr>
        <w:t xml:space="preserve">, for example each TAFE and university has a disability service that you can contact. </w:t>
      </w:r>
      <w:r>
        <w:rPr>
          <w:rFonts w:cs="Arial"/>
        </w:rPr>
        <w:t xml:space="preserve">At TAFE, the people who arrange adjustments are called </w:t>
      </w:r>
      <w:r>
        <w:rPr>
          <w:rFonts w:cs="Arial"/>
          <w:b/>
        </w:rPr>
        <w:t xml:space="preserve">Teacher </w:t>
      </w:r>
      <w:r w:rsidRPr="00A92195">
        <w:rPr>
          <w:rFonts w:cs="Arial"/>
          <w:b/>
        </w:rPr>
        <w:t>Consultants</w:t>
      </w:r>
      <w:r>
        <w:rPr>
          <w:rFonts w:cs="Arial"/>
        </w:rPr>
        <w:t xml:space="preserve">, and at university they are often called </w:t>
      </w:r>
      <w:r w:rsidRPr="00A92195">
        <w:rPr>
          <w:rFonts w:cs="Arial"/>
          <w:b/>
        </w:rPr>
        <w:t>Disability Advis</w:t>
      </w:r>
      <w:r w:rsidR="00383C90">
        <w:rPr>
          <w:rFonts w:cs="Arial"/>
          <w:b/>
        </w:rPr>
        <w:t>o</w:t>
      </w:r>
      <w:r w:rsidRPr="00A92195">
        <w:rPr>
          <w:rFonts w:cs="Arial"/>
          <w:b/>
        </w:rPr>
        <w:t>rs</w:t>
      </w:r>
      <w:r>
        <w:rPr>
          <w:rFonts w:cs="Arial"/>
        </w:rPr>
        <w:t xml:space="preserve"> or </w:t>
      </w:r>
      <w:r w:rsidRPr="00C378AE">
        <w:rPr>
          <w:rFonts w:cs="Arial"/>
          <w:b/>
        </w:rPr>
        <w:t>Disability Liaison Officers</w:t>
      </w:r>
      <w:r>
        <w:rPr>
          <w:rFonts w:cs="Arial"/>
        </w:rPr>
        <w:t xml:space="preserve">. Smaller </w:t>
      </w:r>
      <w:r>
        <w:rPr>
          <w:rFonts w:cs="Arial"/>
          <w:b/>
        </w:rPr>
        <w:t xml:space="preserve">Registered Training Organisations </w:t>
      </w:r>
      <w:r w:rsidR="00BF34FF">
        <w:rPr>
          <w:rFonts w:cs="Arial"/>
        </w:rPr>
        <w:t>may</w:t>
      </w:r>
      <w:r>
        <w:rPr>
          <w:rFonts w:cs="Arial"/>
        </w:rPr>
        <w:t xml:space="preserve"> not have specific disability services, but you are still entitled to seek reasonable adjustments. Ask the staff </w:t>
      </w:r>
      <w:r w:rsidR="00C378AE">
        <w:rPr>
          <w:rFonts w:cs="Arial"/>
        </w:rPr>
        <w:t>for the best person to speak to</w:t>
      </w:r>
      <w:r>
        <w:rPr>
          <w:rFonts w:cs="Arial"/>
        </w:rPr>
        <w:t xml:space="preserve">. </w:t>
      </w:r>
    </w:p>
    <w:p w:rsidR="00B33128" w:rsidRDefault="002237B0" w:rsidP="00510F18">
      <w:pPr>
        <w:numPr>
          <w:ilvl w:val="0"/>
          <w:numId w:val="5"/>
        </w:numPr>
        <w:tabs>
          <w:tab w:val="left" w:pos="4253"/>
        </w:tabs>
        <w:spacing w:after="240"/>
        <w:rPr>
          <w:rFonts w:cs="Arial"/>
        </w:rPr>
      </w:pPr>
      <w:r>
        <w:rPr>
          <w:rFonts w:cs="Arial"/>
        </w:rPr>
        <w:t>It’s a great idea to make</w:t>
      </w:r>
      <w:r w:rsidR="00DB6355">
        <w:rPr>
          <w:rFonts w:cs="Arial"/>
        </w:rPr>
        <w:t xml:space="preserve"> </w:t>
      </w:r>
      <w:r w:rsidR="00EE21C9">
        <w:rPr>
          <w:rFonts w:cs="Arial"/>
        </w:rPr>
        <w:t>an appointment</w:t>
      </w:r>
      <w:r w:rsidR="00DB6355">
        <w:rPr>
          <w:rFonts w:cs="Arial"/>
        </w:rPr>
        <w:t xml:space="preserve"> with disability ser</w:t>
      </w:r>
      <w:r>
        <w:rPr>
          <w:rFonts w:cs="Arial"/>
        </w:rPr>
        <w:t xml:space="preserve">vices even before you start </w:t>
      </w:r>
      <w:r w:rsidR="0074083E">
        <w:rPr>
          <w:rFonts w:cs="Arial"/>
        </w:rPr>
        <w:t>your course</w:t>
      </w:r>
      <w:r w:rsidR="00CD36FB">
        <w:rPr>
          <w:rFonts w:cs="Arial"/>
        </w:rPr>
        <w:t>, to talk about the types of support available and things you should do to get ready</w:t>
      </w:r>
      <w:r w:rsidR="00DB6355">
        <w:rPr>
          <w:rFonts w:cs="Arial"/>
        </w:rPr>
        <w:t xml:space="preserve">. </w:t>
      </w:r>
      <w:r w:rsidR="00114650">
        <w:rPr>
          <w:rFonts w:cs="Arial"/>
        </w:rPr>
        <w:t xml:space="preserve">You can find links to contact details for disability services in the back of this workbook. </w:t>
      </w:r>
    </w:p>
    <w:p w:rsidR="00A61852" w:rsidRPr="008D2DAF" w:rsidRDefault="008F17A6" w:rsidP="008F17A6">
      <w:r w:rsidRPr="008F17A6">
        <w:rPr>
          <w:rStyle w:val="Strong"/>
        </w:rPr>
        <w:t xml:space="preserve">Case study: </w:t>
      </w:r>
      <w:r w:rsidR="00A61852">
        <w:rPr>
          <w:rFonts w:cs="Arial"/>
        </w:rPr>
        <w:t>“</w:t>
      </w:r>
      <w:r w:rsidR="00A61852" w:rsidRPr="008D2DAF">
        <w:t xml:space="preserve">I missed lots of school in my final years </w:t>
      </w:r>
      <w:r w:rsidR="00A61852">
        <w:t>after my spinal cord injury</w:t>
      </w:r>
      <w:r w:rsidR="00A61852" w:rsidRPr="008D2DAF">
        <w:t xml:space="preserve">. I really wanted to go to uni, but I wasn’t sure I would get in. I applied for the </w:t>
      </w:r>
      <w:r w:rsidR="00A61852" w:rsidRPr="008D2DAF">
        <w:rPr>
          <w:b/>
        </w:rPr>
        <w:t>Educational Access Scheme</w:t>
      </w:r>
      <w:r w:rsidR="00A61852" w:rsidRPr="008D2DAF">
        <w:t>, which recognised the impact of my disability on my studies. This helped me get into uni. I met with the Disability Advis</w:t>
      </w:r>
      <w:r w:rsidR="00A61852">
        <w:t>o</w:t>
      </w:r>
      <w:r w:rsidR="00A61852" w:rsidRPr="008D2DAF">
        <w:t>r before I started uni and he set up some reasonable adjustments for me, including</w:t>
      </w:r>
      <w:r w:rsidR="00A61852">
        <w:t xml:space="preserve"> accessible classrooms,</w:t>
      </w:r>
      <w:r w:rsidR="00A61852" w:rsidRPr="008D2DAF">
        <w:t xml:space="preserve"> access to electronic lecture notes and extra time for my exams. These things made all the difference – and I’ve just graduated!</w:t>
      </w:r>
      <w:r w:rsidR="00A61852">
        <w:t>”</w:t>
      </w:r>
    </w:p>
    <w:p w:rsidR="00C66340" w:rsidRPr="00A363EC" w:rsidRDefault="00C66340" w:rsidP="007D677A">
      <w:pPr>
        <w:pStyle w:val="Heading3"/>
        <w:spacing w:after="240"/>
      </w:pPr>
      <w:r w:rsidRPr="00A363EC">
        <w:t>Getting help at work</w:t>
      </w:r>
    </w:p>
    <w:p w:rsidR="00B33128" w:rsidRDefault="00C66340" w:rsidP="00510F18">
      <w:pPr>
        <w:numPr>
          <w:ilvl w:val="0"/>
          <w:numId w:val="5"/>
        </w:numPr>
        <w:spacing w:after="240"/>
        <w:ind w:left="357" w:hanging="357"/>
        <w:rPr>
          <w:rFonts w:cs="Arial"/>
        </w:rPr>
      </w:pPr>
      <w:r w:rsidRPr="00C66340">
        <w:rPr>
          <w:rFonts w:cs="Arial"/>
        </w:rPr>
        <w:t>The Australian Government’s</w:t>
      </w:r>
      <w:r>
        <w:rPr>
          <w:rFonts w:cs="Arial"/>
          <w:b/>
        </w:rPr>
        <w:t xml:space="preserve"> </w:t>
      </w:r>
      <w:proofErr w:type="spellStart"/>
      <w:r w:rsidR="00AA39D5">
        <w:rPr>
          <w:rFonts w:cs="Arial"/>
          <w:b/>
        </w:rPr>
        <w:t>Jobactive</w:t>
      </w:r>
      <w:proofErr w:type="spellEnd"/>
      <w:r w:rsidR="00AA39D5">
        <w:rPr>
          <w:rFonts w:cs="Arial"/>
          <w:b/>
        </w:rPr>
        <w:t xml:space="preserve"> </w:t>
      </w:r>
      <w:r w:rsidR="00AA39D5" w:rsidRPr="00AA39D5">
        <w:rPr>
          <w:rFonts w:cs="Arial"/>
        </w:rPr>
        <w:t xml:space="preserve">(previously </w:t>
      </w:r>
      <w:r w:rsidR="00B201E4" w:rsidRPr="00AA39D5">
        <w:rPr>
          <w:rFonts w:cs="Arial"/>
        </w:rPr>
        <w:t>Job Services Australia</w:t>
      </w:r>
      <w:r w:rsidR="008D2DAF" w:rsidRPr="00AA39D5">
        <w:rPr>
          <w:rFonts w:cs="Arial"/>
        </w:rPr>
        <w:t>)</w:t>
      </w:r>
      <w:r w:rsidR="00B201E4">
        <w:rPr>
          <w:rFonts w:cs="Arial"/>
          <w:b/>
        </w:rPr>
        <w:t xml:space="preserve"> </w:t>
      </w:r>
      <w:r w:rsidR="00B201E4">
        <w:rPr>
          <w:rFonts w:cs="Arial"/>
        </w:rPr>
        <w:t xml:space="preserve">helps people who are looking for work. </w:t>
      </w:r>
      <w:r w:rsidR="00B33128">
        <w:rPr>
          <w:rFonts w:cs="Arial"/>
        </w:rPr>
        <w:t xml:space="preserve">There is also </w:t>
      </w:r>
      <w:r w:rsidR="00B201E4">
        <w:rPr>
          <w:rFonts w:cs="Arial"/>
        </w:rPr>
        <w:t xml:space="preserve">specific </w:t>
      </w:r>
      <w:r w:rsidR="00CD36FB">
        <w:rPr>
          <w:rFonts w:cs="Arial"/>
        </w:rPr>
        <w:t>support available for</w:t>
      </w:r>
      <w:r w:rsidR="00B33128">
        <w:rPr>
          <w:rFonts w:cs="Arial"/>
        </w:rPr>
        <w:t xml:space="preserve"> people </w:t>
      </w:r>
      <w:r w:rsidR="00CD36FB">
        <w:rPr>
          <w:rFonts w:cs="Arial"/>
        </w:rPr>
        <w:t>who have a disability and are job-seeking</w:t>
      </w:r>
      <w:r w:rsidR="00B33128">
        <w:rPr>
          <w:rFonts w:cs="Arial"/>
        </w:rPr>
        <w:t xml:space="preserve">. These services are called </w:t>
      </w:r>
      <w:r w:rsidR="00B33128" w:rsidRPr="00B33128">
        <w:rPr>
          <w:rFonts w:cs="Arial"/>
          <w:b/>
        </w:rPr>
        <w:t>Disability Employment Services</w:t>
      </w:r>
      <w:r w:rsidR="00B33128">
        <w:rPr>
          <w:rFonts w:cs="Arial"/>
          <w:b/>
        </w:rPr>
        <w:t xml:space="preserve"> (DES)</w:t>
      </w:r>
      <w:r w:rsidR="00B33128">
        <w:rPr>
          <w:rFonts w:cs="Arial"/>
        </w:rPr>
        <w:t xml:space="preserve">. You may be able to start working with a DES in the last six months of school. </w:t>
      </w:r>
      <w:hyperlink r:id="rId39" w:history="1">
        <w:r w:rsidR="00CD36FB" w:rsidRPr="0074083E">
          <w:rPr>
            <w:rStyle w:val="Hyperlink"/>
            <w:rFonts w:cs="Arial"/>
            <w:b/>
          </w:rPr>
          <w:t>Centrelink</w:t>
        </w:r>
      </w:hyperlink>
      <w:r w:rsidR="00CD36FB">
        <w:rPr>
          <w:rFonts w:cs="Arial"/>
        </w:rPr>
        <w:t xml:space="preserve"> can help you access J</w:t>
      </w:r>
      <w:r w:rsidR="008D2DAF">
        <w:rPr>
          <w:rFonts w:cs="Arial"/>
        </w:rPr>
        <w:t xml:space="preserve">SA or </w:t>
      </w:r>
      <w:r w:rsidR="00CD36FB">
        <w:rPr>
          <w:rFonts w:cs="Arial"/>
        </w:rPr>
        <w:t>DES.</w:t>
      </w:r>
      <w:r w:rsidR="00274594">
        <w:rPr>
          <w:rFonts w:cs="Arial"/>
        </w:rPr>
        <w:t xml:space="preserve"> T</w:t>
      </w:r>
      <w:r w:rsidR="00302DF8">
        <w:rPr>
          <w:rFonts w:cs="Arial"/>
        </w:rPr>
        <w:t>he</w:t>
      </w:r>
      <w:r w:rsidR="00302DF8" w:rsidRPr="00302DF8">
        <w:rPr>
          <w:rFonts w:cs="Arial"/>
        </w:rPr>
        <w:t xml:space="preserve"> </w:t>
      </w:r>
      <w:r w:rsidR="00302DF8" w:rsidRPr="00274594">
        <w:rPr>
          <w:rFonts w:cs="Arial"/>
          <w:b/>
        </w:rPr>
        <w:t>Remote Jobs and Communities Program</w:t>
      </w:r>
      <w:r w:rsidR="00302DF8">
        <w:rPr>
          <w:rFonts w:cs="Arial"/>
        </w:rPr>
        <w:t xml:space="preserve"> </w:t>
      </w:r>
      <w:r w:rsidR="00274594">
        <w:rPr>
          <w:rFonts w:cs="Arial"/>
        </w:rPr>
        <w:t>can help</w:t>
      </w:r>
      <w:r w:rsidR="00302DF8">
        <w:rPr>
          <w:rFonts w:cs="Arial"/>
        </w:rPr>
        <w:t xml:space="preserve"> people with</w:t>
      </w:r>
      <w:r w:rsidR="00274594">
        <w:rPr>
          <w:rFonts w:cs="Arial"/>
        </w:rPr>
        <w:t xml:space="preserve"> employment goals in remote regions.</w:t>
      </w:r>
    </w:p>
    <w:p w:rsidR="001F4B37" w:rsidRDefault="00B201E4" w:rsidP="007D677A">
      <w:pPr>
        <w:numPr>
          <w:ilvl w:val="0"/>
          <w:numId w:val="5"/>
        </w:numPr>
        <w:spacing w:after="360"/>
        <w:ind w:left="357" w:hanging="357"/>
        <w:rPr>
          <w:rFonts w:cs="Arial"/>
        </w:rPr>
      </w:pPr>
      <w:r>
        <w:rPr>
          <w:rFonts w:cs="Arial"/>
        </w:rPr>
        <w:t>Once you find a job, your e</w:t>
      </w:r>
      <w:r w:rsidR="001F4B37">
        <w:rPr>
          <w:rFonts w:cs="Arial"/>
        </w:rPr>
        <w:t>mployer</w:t>
      </w:r>
      <w:r>
        <w:rPr>
          <w:rFonts w:cs="Arial"/>
        </w:rPr>
        <w:t xml:space="preserve"> </w:t>
      </w:r>
      <w:r w:rsidR="00CD36FB">
        <w:rPr>
          <w:rFonts w:cs="Arial"/>
        </w:rPr>
        <w:t>is legally required</w:t>
      </w:r>
      <w:r>
        <w:rPr>
          <w:rFonts w:cs="Arial"/>
        </w:rPr>
        <w:t xml:space="preserve"> to</w:t>
      </w:r>
      <w:r w:rsidR="001F4B37">
        <w:rPr>
          <w:rFonts w:cs="Arial"/>
        </w:rPr>
        <w:t xml:space="preserve"> </w:t>
      </w:r>
      <w:r w:rsidR="00CD36FB">
        <w:rPr>
          <w:rFonts w:cs="Arial"/>
        </w:rPr>
        <w:t xml:space="preserve">provide </w:t>
      </w:r>
      <w:r w:rsidR="001F4B37">
        <w:rPr>
          <w:rFonts w:cs="Arial"/>
        </w:rPr>
        <w:t xml:space="preserve">reasonable adjustments </w:t>
      </w:r>
      <w:r>
        <w:rPr>
          <w:rFonts w:cs="Arial"/>
        </w:rPr>
        <w:t>(if you need them</w:t>
      </w:r>
      <w:r w:rsidR="0074083E">
        <w:rPr>
          <w:rFonts w:cs="Arial"/>
        </w:rPr>
        <w:t xml:space="preserve"> and request them</w:t>
      </w:r>
      <w:r>
        <w:rPr>
          <w:rFonts w:cs="Arial"/>
        </w:rPr>
        <w:t xml:space="preserve">). </w:t>
      </w:r>
      <w:hyperlink r:id="rId40" w:history="1">
        <w:proofErr w:type="spellStart"/>
        <w:r w:rsidR="001F4B37" w:rsidRPr="0074083E">
          <w:rPr>
            <w:rStyle w:val="Hyperlink"/>
            <w:rFonts w:cs="Arial"/>
            <w:b/>
          </w:rPr>
          <w:t>JobAccess</w:t>
        </w:r>
        <w:proofErr w:type="spellEnd"/>
      </w:hyperlink>
      <w:r w:rsidR="001F4B37">
        <w:rPr>
          <w:rFonts w:cs="Arial"/>
        </w:rPr>
        <w:t xml:space="preserve"> can provide you and your employer with information </w:t>
      </w:r>
      <w:r>
        <w:rPr>
          <w:rFonts w:cs="Arial"/>
        </w:rPr>
        <w:t xml:space="preserve">about support in the workplace, including financial assistance available to help with modifications, equipment or support you may need.  </w:t>
      </w:r>
      <w:r w:rsidR="001F4B37">
        <w:rPr>
          <w:rFonts w:cs="Arial"/>
        </w:rPr>
        <w:t xml:space="preserve"> </w:t>
      </w:r>
    </w:p>
    <w:p w:rsidR="00C66340" w:rsidRPr="00366F1F" w:rsidRDefault="008F17A6" w:rsidP="008F17A6">
      <w:pPr>
        <w:rPr>
          <w:color w:val="FFFFFF"/>
        </w:rPr>
      </w:pPr>
      <w:r w:rsidRPr="008F17A6">
        <w:rPr>
          <w:rStyle w:val="Strong"/>
        </w:rPr>
        <w:t>Case study:</w:t>
      </w:r>
      <w:r>
        <w:t xml:space="preserve"> </w:t>
      </w:r>
      <w:r w:rsidR="00A61852">
        <w:t>“</w:t>
      </w:r>
      <w:r w:rsidR="00A61852" w:rsidRPr="008D2DAF">
        <w:t>I’ve just started my first job working in an office. Before that I did a Business Administration course at TAFE. I got some adjustments there, because I have a learning disability. The Teacher Consultant organised some tutorial support and extra time for my assessments. When I finished TAFE I went to Centrelink to see if they could help me get a job. They organised a</w:t>
      </w:r>
      <w:r w:rsidR="00A61852">
        <w:t xml:space="preserve">n </w:t>
      </w:r>
      <w:r w:rsidR="00A61852" w:rsidRPr="0074083E">
        <w:rPr>
          <w:b/>
        </w:rPr>
        <w:t>Employment Services Assessment</w:t>
      </w:r>
      <w:r w:rsidR="00A61852" w:rsidRPr="008D2DAF">
        <w:t xml:space="preserve"> and then referred me to a Disability Employment Service. At the DES they helped me prepare a resume, apply for jobs and learn interview skills….and I got my job! The DES consultant helped me settle in to work, by providing some on-the-job training. My employer is great too – she provides adjustments like giving me both written and verbal instructions and helping with proofreading.</w:t>
      </w:r>
      <w:r w:rsidR="00A61852">
        <w:t>”</w:t>
      </w:r>
    </w:p>
    <w:p w:rsidR="00352BEB" w:rsidRDefault="00352BEB">
      <w:pPr>
        <w:rPr>
          <w:rStyle w:val="Strong"/>
        </w:rPr>
      </w:pPr>
      <w:r>
        <w:rPr>
          <w:rStyle w:val="Strong"/>
        </w:rPr>
        <w:br w:type="page"/>
      </w:r>
    </w:p>
    <w:p w:rsidR="008B370C" w:rsidRPr="008F17A6" w:rsidRDefault="00D43A96" w:rsidP="00366F1F">
      <w:pPr>
        <w:spacing w:after="240"/>
        <w:rPr>
          <w:rStyle w:val="Strong"/>
        </w:rPr>
      </w:pPr>
      <w:r w:rsidRPr="008F17A6">
        <w:rPr>
          <w:rStyle w:val="Strong"/>
        </w:rPr>
        <w:lastRenderedPageBreak/>
        <w:t>ACTIVITY:</w:t>
      </w:r>
      <w:r w:rsidR="008F17A6">
        <w:rPr>
          <w:rStyle w:val="Strong"/>
        </w:rPr>
        <w:t xml:space="preserve"> </w:t>
      </w:r>
    </w:p>
    <w:p w:rsidR="00947D1E" w:rsidRPr="008F17A6" w:rsidRDefault="00C66340" w:rsidP="008F17A6">
      <w:pPr>
        <w:rPr>
          <w:rStyle w:val="Strong"/>
        </w:rPr>
      </w:pPr>
      <w:r w:rsidRPr="008F17A6">
        <w:rPr>
          <w:rStyle w:val="Strong"/>
        </w:rPr>
        <w:t>I want to get support, b</w:t>
      </w:r>
      <w:r w:rsidR="00FF077B" w:rsidRPr="008F17A6">
        <w:rPr>
          <w:rStyle w:val="Strong"/>
        </w:rPr>
        <w:t>ut what do I</w:t>
      </w:r>
      <w:r w:rsidR="00947D1E" w:rsidRPr="008F17A6">
        <w:rPr>
          <w:rStyle w:val="Strong"/>
        </w:rPr>
        <w:t xml:space="preserve"> ask?</w:t>
      </w:r>
      <w:r w:rsidR="00D01685" w:rsidRPr="008F17A6">
        <w:rPr>
          <w:rStyle w:val="Strong"/>
        </w:rPr>
        <w:t xml:space="preserve"> </w:t>
      </w:r>
    </w:p>
    <w:p w:rsidR="00947D1E" w:rsidRPr="00FF077B" w:rsidRDefault="00FF077B" w:rsidP="008D2DAF">
      <w:pPr>
        <w:spacing w:after="240"/>
      </w:pPr>
      <w:r w:rsidRPr="00FF077B">
        <w:t>Here are some ideas of questions to ask when you make contact with disability support services</w:t>
      </w:r>
      <w:r w:rsidR="00C66340">
        <w:t xml:space="preserve"> </w:t>
      </w:r>
      <w:r w:rsidR="00B16C03">
        <w:t>in tertiary education settings</w:t>
      </w:r>
      <w:r w:rsidR="00C66340">
        <w:t>.</w:t>
      </w:r>
      <w:r w:rsidRPr="00FF077B">
        <w:t xml:space="preserve"> </w:t>
      </w:r>
      <w:r w:rsidR="00C66340">
        <w:t xml:space="preserve">Many of these questions would also be relevant to discuss with a potential employer. </w:t>
      </w:r>
      <w:r>
        <w:t>Y</w:t>
      </w:r>
      <w:r w:rsidRPr="00FF077B">
        <w:t xml:space="preserve">ou might be tempted to get your parent or carer to make contact on your behalf – but </w:t>
      </w:r>
      <w:r w:rsidR="00063925">
        <w:t>try to</w:t>
      </w:r>
      <w:r w:rsidRPr="00FF077B">
        <w:t xml:space="preserve"> start doing this yourself if you can!</w:t>
      </w:r>
    </w:p>
    <w:p w:rsidR="00FF077B" w:rsidRDefault="002E46B8" w:rsidP="008D2DAF">
      <w:pPr>
        <w:spacing w:after="240"/>
      </w:pPr>
      <w:r>
        <w:t>When you call, l</w:t>
      </w:r>
      <w:r w:rsidR="00FF077B">
        <w:t>et the disability service kno</w:t>
      </w:r>
      <w:r w:rsidR="00CD36FB">
        <w:t>w that you have a disability and</w:t>
      </w:r>
      <w:r w:rsidR="00FF077B">
        <w:t xml:space="preserve"> would like to find out about adjustments and support available in that setting. </w:t>
      </w:r>
      <w:r w:rsidR="0036080D">
        <w:t xml:space="preserve">Before you call, it’s important that you have a good understanding of your disability-related needs and have </w:t>
      </w:r>
      <w:r w:rsidR="003C137D">
        <w:t>practise</w:t>
      </w:r>
      <w:r w:rsidR="0036080D">
        <w:t xml:space="preserve">d explaining these to others – you are the expert on your disability. </w:t>
      </w:r>
      <w:r>
        <w:t>Here are some questions you might like to ask:</w:t>
      </w:r>
      <w:r w:rsidR="00FF077B">
        <w:t xml:space="preserve"> </w:t>
      </w:r>
    </w:p>
    <w:p w:rsidR="00947D1E" w:rsidRPr="00C56AE6" w:rsidRDefault="00FF077B" w:rsidP="00510F18">
      <w:pPr>
        <w:pStyle w:val="ListParagraph"/>
        <w:numPr>
          <w:ilvl w:val="0"/>
          <w:numId w:val="31"/>
        </w:numPr>
        <w:spacing w:after="240"/>
      </w:pPr>
      <w:r w:rsidRPr="00C56AE6">
        <w:t xml:space="preserve">When is </w:t>
      </w:r>
      <w:r w:rsidR="00947D1E" w:rsidRPr="00C56AE6">
        <w:t xml:space="preserve">an appropriate time to organise an appointment </w:t>
      </w:r>
      <w:r w:rsidRPr="00C56AE6">
        <w:t>to meet with you?</w:t>
      </w:r>
    </w:p>
    <w:p w:rsidR="00947D1E" w:rsidRPr="00C56AE6" w:rsidRDefault="00FF077B" w:rsidP="00510F18">
      <w:pPr>
        <w:pStyle w:val="ListParagraph"/>
        <w:numPr>
          <w:ilvl w:val="0"/>
          <w:numId w:val="31"/>
        </w:numPr>
        <w:spacing w:after="240"/>
      </w:pPr>
      <w:r w:rsidRPr="00C56AE6">
        <w:t>What documentation do you require?</w:t>
      </w:r>
    </w:p>
    <w:p w:rsidR="00947D1E" w:rsidRPr="00C56AE6" w:rsidRDefault="00FF077B" w:rsidP="00510F18">
      <w:pPr>
        <w:pStyle w:val="ListParagraph"/>
        <w:numPr>
          <w:ilvl w:val="0"/>
          <w:numId w:val="31"/>
        </w:numPr>
        <w:spacing w:after="240"/>
      </w:pPr>
      <w:r w:rsidRPr="00C56AE6">
        <w:t xml:space="preserve">What sorts of adjustments would be available to me? </w:t>
      </w:r>
    </w:p>
    <w:p w:rsidR="00947D1E" w:rsidRPr="00C56AE6" w:rsidRDefault="00947D1E" w:rsidP="00510F18">
      <w:pPr>
        <w:pStyle w:val="ListParagraph"/>
        <w:numPr>
          <w:ilvl w:val="0"/>
          <w:numId w:val="31"/>
        </w:numPr>
        <w:spacing w:after="240"/>
      </w:pPr>
      <w:r w:rsidRPr="00C56AE6">
        <w:t>Are there alternative admission procedures for people with disabilities? If so, what</w:t>
      </w:r>
      <w:r w:rsidR="00FF077B" w:rsidRPr="00C56AE6">
        <w:t xml:space="preserve"> are they and where can I find out more about them?</w:t>
      </w:r>
    </w:p>
    <w:p w:rsidR="00FF077B" w:rsidRPr="00C56AE6" w:rsidRDefault="00FF077B" w:rsidP="00510F18">
      <w:pPr>
        <w:pStyle w:val="ListParagraph"/>
        <w:numPr>
          <w:ilvl w:val="0"/>
          <w:numId w:val="31"/>
        </w:numPr>
        <w:spacing w:after="240"/>
      </w:pPr>
      <w:r w:rsidRPr="00C56AE6">
        <w:t>Can I arrange a tour of the campus? (if you are worried about getting around)</w:t>
      </w:r>
    </w:p>
    <w:p w:rsidR="00947D1E" w:rsidRPr="00C56AE6" w:rsidRDefault="00947D1E" w:rsidP="00510F18">
      <w:pPr>
        <w:pStyle w:val="ListParagraph"/>
        <w:numPr>
          <w:ilvl w:val="0"/>
          <w:numId w:val="31"/>
        </w:numPr>
        <w:spacing w:after="240"/>
      </w:pPr>
      <w:r w:rsidRPr="00C56AE6">
        <w:t xml:space="preserve">Are there student bodies, social gatherings, online forums </w:t>
      </w:r>
      <w:r w:rsidR="002E46B8" w:rsidRPr="00C56AE6">
        <w:t xml:space="preserve">or mentoring programs </w:t>
      </w:r>
      <w:r w:rsidRPr="00C56AE6">
        <w:t>for people with disabilities</w:t>
      </w:r>
      <w:r w:rsidR="00CD36FB" w:rsidRPr="00C56AE6">
        <w:t xml:space="preserve"> and/or first year students</w:t>
      </w:r>
      <w:r w:rsidRPr="00C56AE6">
        <w:t xml:space="preserve">? </w:t>
      </w:r>
    </w:p>
    <w:p w:rsidR="001137EA" w:rsidRPr="00C56AE6" w:rsidRDefault="002E46B8" w:rsidP="00510F18">
      <w:pPr>
        <w:pStyle w:val="ListParagraph"/>
        <w:numPr>
          <w:ilvl w:val="0"/>
          <w:numId w:val="31"/>
        </w:numPr>
        <w:spacing w:after="240"/>
      </w:pPr>
      <w:r w:rsidRPr="00C56AE6">
        <w:t>If there is something in particular you find difficult (</w:t>
      </w:r>
      <w:proofErr w:type="spellStart"/>
      <w:r w:rsidRPr="00C56AE6">
        <w:t>eg</w:t>
      </w:r>
      <w:proofErr w:type="spellEnd"/>
      <w:r w:rsidRPr="00C56AE6">
        <w:t xml:space="preserve">. presentations, fine motor skills), ask if </w:t>
      </w:r>
      <w:r w:rsidR="001137EA" w:rsidRPr="00C56AE6">
        <w:t xml:space="preserve">this is an important part of the course, and if so, whether adjustments will be available. There are always some things that you </w:t>
      </w:r>
      <w:r w:rsidR="001137EA" w:rsidRPr="008F17A6">
        <w:rPr>
          <w:i/>
        </w:rPr>
        <w:t>have</w:t>
      </w:r>
      <w:r w:rsidR="001137EA" w:rsidRPr="00C56AE6">
        <w:t xml:space="preserve"> to be able to do in order to pass </w:t>
      </w:r>
      <w:r w:rsidR="006E7D72" w:rsidRPr="00C56AE6">
        <w:t>a</w:t>
      </w:r>
      <w:r w:rsidR="001137EA" w:rsidRPr="00C56AE6">
        <w:t xml:space="preserve"> course – these are usually called the </w:t>
      </w:r>
      <w:r w:rsidR="001137EA" w:rsidRPr="008F17A6">
        <w:rPr>
          <w:b/>
        </w:rPr>
        <w:t>inherent requirements</w:t>
      </w:r>
      <w:r w:rsidR="001137EA" w:rsidRPr="008F17A6">
        <w:rPr>
          <w:i/>
        </w:rPr>
        <w:t>.</w:t>
      </w:r>
      <w:r w:rsidR="006E7D72" w:rsidRPr="008F17A6">
        <w:rPr>
          <w:i/>
        </w:rPr>
        <w:t xml:space="preserve"> </w:t>
      </w:r>
      <w:r w:rsidR="001137EA" w:rsidRPr="00C56AE6">
        <w:t xml:space="preserve"> </w:t>
      </w:r>
    </w:p>
    <w:p w:rsidR="002E46B8" w:rsidRPr="00C56AE6" w:rsidRDefault="002E46B8" w:rsidP="00510F18">
      <w:pPr>
        <w:pStyle w:val="ListParagraph"/>
        <w:numPr>
          <w:ilvl w:val="0"/>
          <w:numId w:val="31"/>
        </w:numPr>
        <w:spacing w:after="240"/>
      </w:pPr>
      <w:r w:rsidRPr="00C56AE6">
        <w:t>Anything else you can think of!</w:t>
      </w:r>
      <w:r w:rsidR="00947D1E" w:rsidRPr="00C56AE6">
        <w:t xml:space="preserve"> </w:t>
      </w:r>
    </w:p>
    <w:p w:rsidR="00151EB8" w:rsidRPr="008F17A6" w:rsidRDefault="002E46B8" w:rsidP="00D43A96">
      <w:pPr>
        <w:rPr>
          <w:rStyle w:val="Strong"/>
        </w:rPr>
      </w:pPr>
      <w:r w:rsidRPr="008F17A6">
        <w:rPr>
          <w:rStyle w:val="Strong"/>
        </w:rPr>
        <w:t>Remember – the only silly question is the one you wanted to ask but didn’t!</w:t>
      </w:r>
      <w:r w:rsidR="00151EB8" w:rsidRPr="008F17A6">
        <w:rPr>
          <w:rStyle w:val="Strong"/>
        </w:rPr>
        <w:br w:type="page"/>
      </w:r>
    </w:p>
    <w:p w:rsidR="00A72C58" w:rsidRPr="00D43A96" w:rsidRDefault="00A72C58" w:rsidP="00352BEB">
      <w:pPr>
        <w:pStyle w:val="Heading2"/>
        <w:spacing w:after="480"/>
      </w:pPr>
      <w:bookmarkStart w:id="17" w:name="_Toc409612074"/>
      <w:r w:rsidRPr="00D43A96">
        <w:lastRenderedPageBreak/>
        <w:t>8. Get involved</w:t>
      </w:r>
      <w:bookmarkEnd w:id="17"/>
    </w:p>
    <w:p w:rsidR="000A3D37" w:rsidRPr="000A3D37" w:rsidRDefault="00BC054D" w:rsidP="00510F18">
      <w:pPr>
        <w:numPr>
          <w:ilvl w:val="0"/>
          <w:numId w:val="6"/>
        </w:numPr>
        <w:spacing w:after="240"/>
        <w:ind w:left="357" w:hanging="357"/>
        <w:rPr>
          <w:rFonts w:cs="Arial"/>
        </w:rPr>
      </w:pPr>
      <w:r>
        <w:rPr>
          <w:rFonts w:cs="Arial"/>
        </w:rPr>
        <w:t xml:space="preserve">Get involved in a range of activities and </w:t>
      </w:r>
      <w:r w:rsidR="000A3D37">
        <w:rPr>
          <w:rFonts w:cs="Arial"/>
        </w:rPr>
        <w:t xml:space="preserve">experiences. These may include paid work, volunteer work, work experience, committees, </w:t>
      </w:r>
      <w:proofErr w:type="gramStart"/>
      <w:r w:rsidR="000A3D37">
        <w:rPr>
          <w:rFonts w:cs="Arial"/>
        </w:rPr>
        <w:t>school</w:t>
      </w:r>
      <w:proofErr w:type="gramEnd"/>
      <w:r w:rsidR="000A3D37">
        <w:rPr>
          <w:rFonts w:cs="Arial"/>
        </w:rPr>
        <w:t xml:space="preserve"> or community groups, leisure activities.</w:t>
      </w:r>
    </w:p>
    <w:p w:rsidR="00BC054D" w:rsidRDefault="00BC054D" w:rsidP="00510F18">
      <w:pPr>
        <w:numPr>
          <w:ilvl w:val="0"/>
          <w:numId w:val="6"/>
        </w:numPr>
        <w:spacing w:after="240"/>
        <w:rPr>
          <w:rFonts w:cs="Arial"/>
        </w:rPr>
      </w:pPr>
      <w:r w:rsidRPr="00695171">
        <w:rPr>
          <w:rFonts w:cs="Arial"/>
        </w:rPr>
        <w:t xml:space="preserve">All of these activities will help you develop skills that will be important in your future education or employment. </w:t>
      </w:r>
      <w:r w:rsidR="00B757DA">
        <w:rPr>
          <w:rFonts w:cs="Arial"/>
        </w:rPr>
        <w:t xml:space="preserve">Think about what transferable skills you learn through the activities you participate in – see the activity on the next page. </w:t>
      </w:r>
    </w:p>
    <w:p w:rsidR="00BC054D" w:rsidRDefault="00BC054D" w:rsidP="00510F18">
      <w:pPr>
        <w:numPr>
          <w:ilvl w:val="0"/>
          <w:numId w:val="6"/>
        </w:numPr>
        <w:spacing w:after="240"/>
        <w:rPr>
          <w:rFonts w:cs="Arial"/>
        </w:rPr>
      </w:pPr>
      <w:r>
        <w:rPr>
          <w:rFonts w:cs="Arial"/>
        </w:rPr>
        <w:t xml:space="preserve">Participate in as many experiences as you can – but remember to balance this with your studies, your health, and other commitments. </w:t>
      </w:r>
    </w:p>
    <w:p w:rsidR="00BC054D" w:rsidRDefault="00BC054D" w:rsidP="00510F18">
      <w:pPr>
        <w:numPr>
          <w:ilvl w:val="0"/>
          <w:numId w:val="6"/>
        </w:numPr>
        <w:rPr>
          <w:rFonts w:cs="Arial"/>
        </w:rPr>
      </w:pPr>
      <w:r w:rsidRPr="00695171">
        <w:rPr>
          <w:rFonts w:cs="Arial"/>
        </w:rPr>
        <w:t>If necessary</w:t>
      </w:r>
      <w:r>
        <w:rPr>
          <w:rFonts w:cs="Arial"/>
        </w:rPr>
        <w:t xml:space="preserve">, </w:t>
      </w:r>
      <w:r w:rsidR="003C137D">
        <w:rPr>
          <w:rFonts w:cs="Arial"/>
        </w:rPr>
        <w:t>practise</w:t>
      </w:r>
      <w:r w:rsidRPr="00695171">
        <w:rPr>
          <w:rFonts w:cs="Arial"/>
        </w:rPr>
        <w:t xml:space="preserve"> ask</w:t>
      </w:r>
      <w:r>
        <w:rPr>
          <w:rFonts w:cs="Arial"/>
        </w:rPr>
        <w:t>ing</w:t>
      </w:r>
      <w:r w:rsidRPr="00695171">
        <w:rPr>
          <w:rFonts w:cs="Arial"/>
        </w:rPr>
        <w:t xml:space="preserve"> for support and accommodations </w:t>
      </w:r>
      <w:r>
        <w:rPr>
          <w:rFonts w:cs="Arial"/>
        </w:rPr>
        <w:t xml:space="preserve">you might need </w:t>
      </w:r>
      <w:r w:rsidRPr="00695171">
        <w:rPr>
          <w:rFonts w:cs="Arial"/>
        </w:rPr>
        <w:t>to help you participate</w:t>
      </w:r>
      <w:r>
        <w:rPr>
          <w:rFonts w:cs="Arial"/>
        </w:rPr>
        <w:t xml:space="preserve"> in these experiences</w:t>
      </w:r>
      <w:r w:rsidRPr="00695171">
        <w:rPr>
          <w:rFonts w:cs="Arial"/>
        </w:rPr>
        <w:t xml:space="preserve">. </w:t>
      </w:r>
    </w:p>
    <w:p w:rsidR="00BC054D" w:rsidRDefault="00BC054D" w:rsidP="00510F18">
      <w:pPr>
        <w:numPr>
          <w:ilvl w:val="1"/>
          <w:numId w:val="6"/>
        </w:numPr>
        <w:rPr>
          <w:rFonts w:cs="Arial"/>
        </w:rPr>
      </w:pPr>
      <w:r w:rsidRPr="00695171">
        <w:rPr>
          <w:rFonts w:cs="Arial"/>
        </w:rPr>
        <w:t>Problem-solve ways to reduce or remove barriers you might face.</w:t>
      </w:r>
    </w:p>
    <w:p w:rsidR="005F53C1" w:rsidRPr="00D01685" w:rsidRDefault="00BC054D" w:rsidP="00510F18">
      <w:pPr>
        <w:numPr>
          <w:ilvl w:val="1"/>
          <w:numId w:val="6"/>
        </w:numPr>
        <w:spacing w:after="240"/>
        <w:rPr>
          <w:rFonts w:cs="Arial"/>
        </w:rPr>
      </w:pPr>
      <w:r>
        <w:rPr>
          <w:rFonts w:cs="Arial"/>
        </w:rPr>
        <w:t>Get to know your rig</w:t>
      </w:r>
      <w:r w:rsidR="00DF4F5D">
        <w:rPr>
          <w:rFonts w:cs="Arial"/>
        </w:rPr>
        <w:t>hts and responsibilities – see T</w:t>
      </w:r>
      <w:r>
        <w:rPr>
          <w:rFonts w:cs="Arial"/>
        </w:rPr>
        <w:t xml:space="preserve">ip 9.  </w:t>
      </w:r>
    </w:p>
    <w:p w:rsidR="00BC054D" w:rsidRDefault="00D43A96" w:rsidP="00510F18">
      <w:pPr>
        <w:numPr>
          <w:ilvl w:val="0"/>
          <w:numId w:val="6"/>
        </w:numPr>
        <w:rPr>
          <w:rFonts w:cs="Arial"/>
        </w:rPr>
      </w:pPr>
      <w:r w:rsidRPr="008F17A6">
        <w:rPr>
          <w:rStyle w:val="Strong"/>
        </w:rPr>
        <w:t>THINK:</w:t>
      </w:r>
      <w:r w:rsidR="00BC054D">
        <w:rPr>
          <w:rFonts w:cs="Arial"/>
        </w:rPr>
        <w:t xml:space="preserve"> about</w:t>
      </w:r>
      <w:r w:rsidR="00BC054D" w:rsidRPr="00695171">
        <w:rPr>
          <w:rFonts w:cs="Arial"/>
        </w:rPr>
        <w:t xml:space="preserve"> practical issues around participating</w:t>
      </w:r>
      <w:r w:rsidR="00BC054D">
        <w:rPr>
          <w:rFonts w:cs="Arial"/>
        </w:rPr>
        <w:t xml:space="preserve"> in these types of activities:</w:t>
      </w:r>
    </w:p>
    <w:p w:rsidR="00BC054D" w:rsidRDefault="00BC054D" w:rsidP="00510F18">
      <w:pPr>
        <w:numPr>
          <w:ilvl w:val="1"/>
          <w:numId w:val="6"/>
        </w:numPr>
        <w:rPr>
          <w:rFonts w:cs="Arial"/>
        </w:rPr>
      </w:pPr>
      <w:r w:rsidRPr="00695171">
        <w:rPr>
          <w:rFonts w:cs="Arial"/>
        </w:rPr>
        <w:t xml:space="preserve">How will you get there? </w:t>
      </w:r>
    </w:p>
    <w:p w:rsidR="00BC054D" w:rsidRDefault="00BC054D" w:rsidP="00510F18">
      <w:pPr>
        <w:numPr>
          <w:ilvl w:val="1"/>
          <w:numId w:val="6"/>
        </w:numPr>
        <w:rPr>
          <w:rFonts w:cs="Arial"/>
        </w:rPr>
      </w:pPr>
      <w:proofErr w:type="gramStart"/>
      <w:r w:rsidRPr="00695171">
        <w:rPr>
          <w:rFonts w:cs="Arial"/>
        </w:rPr>
        <w:t>Will you need</w:t>
      </w:r>
      <w:proofErr w:type="gramEnd"/>
      <w:r w:rsidRPr="00695171">
        <w:rPr>
          <w:rFonts w:cs="Arial"/>
        </w:rPr>
        <w:t xml:space="preserve"> help getting around? </w:t>
      </w:r>
    </w:p>
    <w:p w:rsidR="005F53C1" w:rsidRPr="00D01685" w:rsidRDefault="00BC054D" w:rsidP="00510F18">
      <w:pPr>
        <w:numPr>
          <w:ilvl w:val="1"/>
          <w:numId w:val="6"/>
        </w:numPr>
        <w:spacing w:after="240"/>
        <w:rPr>
          <w:rFonts w:cs="Arial"/>
        </w:rPr>
      </w:pPr>
      <w:r w:rsidRPr="00695171">
        <w:rPr>
          <w:rFonts w:cs="Arial"/>
        </w:rPr>
        <w:t xml:space="preserve">Are there costs involved?  </w:t>
      </w:r>
    </w:p>
    <w:p w:rsidR="00BC054D" w:rsidRDefault="00BC054D" w:rsidP="00510F18">
      <w:pPr>
        <w:numPr>
          <w:ilvl w:val="0"/>
          <w:numId w:val="6"/>
        </w:numPr>
        <w:rPr>
          <w:rFonts w:cs="Arial"/>
        </w:rPr>
      </w:pPr>
      <w:r>
        <w:rPr>
          <w:rFonts w:cs="Arial"/>
        </w:rPr>
        <w:t>There are community organisations and groups that advocate for people with disability and help raise community awareness about people with disability and the issues affecting them.</w:t>
      </w:r>
    </w:p>
    <w:p w:rsidR="00BC054D" w:rsidRDefault="00BC054D" w:rsidP="00510F18">
      <w:pPr>
        <w:numPr>
          <w:ilvl w:val="1"/>
          <w:numId w:val="6"/>
        </w:numPr>
        <w:rPr>
          <w:rFonts w:cs="Arial"/>
        </w:rPr>
      </w:pPr>
      <w:r>
        <w:rPr>
          <w:rFonts w:cs="Arial"/>
        </w:rPr>
        <w:t>Think about getting involved with one of these organisations</w:t>
      </w:r>
      <w:r w:rsidRPr="00695171">
        <w:rPr>
          <w:rFonts w:cs="Arial"/>
        </w:rPr>
        <w:t xml:space="preserve">. </w:t>
      </w:r>
    </w:p>
    <w:p w:rsidR="00BC054D" w:rsidRDefault="00BC054D" w:rsidP="00510F18">
      <w:pPr>
        <w:numPr>
          <w:ilvl w:val="1"/>
          <w:numId w:val="6"/>
        </w:numPr>
        <w:rPr>
          <w:rFonts w:cs="Arial"/>
        </w:rPr>
      </w:pPr>
      <w:r w:rsidRPr="00695171">
        <w:rPr>
          <w:rFonts w:cs="Arial"/>
        </w:rPr>
        <w:t>Helping to create awareness of the contributions of people with disabilities can help dispel myths in society.</w:t>
      </w:r>
    </w:p>
    <w:p w:rsidR="00BC054D" w:rsidRPr="00695171" w:rsidRDefault="00BC054D" w:rsidP="00352BEB">
      <w:pPr>
        <w:numPr>
          <w:ilvl w:val="1"/>
          <w:numId w:val="6"/>
        </w:numPr>
        <w:spacing w:after="360"/>
        <w:ind w:left="1434" w:hanging="357"/>
        <w:rPr>
          <w:rFonts w:cs="Arial"/>
        </w:rPr>
      </w:pPr>
      <w:r>
        <w:rPr>
          <w:rFonts w:cs="Arial"/>
        </w:rPr>
        <w:t xml:space="preserve">While raising awareness you could also learn more about disability, your rights and positive ways to ask for the things you need. </w:t>
      </w:r>
      <w:r w:rsidRPr="00695171">
        <w:rPr>
          <w:rFonts w:cs="Arial"/>
        </w:rPr>
        <w:t xml:space="preserve">  </w:t>
      </w:r>
    </w:p>
    <w:p w:rsidR="00502F49" w:rsidRPr="008F17A6" w:rsidRDefault="006603C6" w:rsidP="008F17A6">
      <w:pPr>
        <w:rPr>
          <w:rStyle w:val="Strong"/>
        </w:rPr>
      </w:pPr>
      <w:r w:rsidRPr="008F17A6">
        <w:rPr>
          <w:rStyle w:val="Strong"/>
        </w:rPr>
        <w:t>T</w:t>
      </w:r>
      <w:r w:rsidR="00C836AA" w:rsidRPr="008F17A6">
        <w:rPr>
          <w:rStyle w:val="Strong"/>
        </w:rPr>
        <w:t>HINK</w:t>
      </w:r>
      <w:r w:rsidRPr="008F17A6">
        <w:rPr>
          <w:rStyle w:val="Strong"/>
        </w:rPr>
        <w:t xml:space="preserve"> about the activities you are already involved in – what skills are these activities helping you learn that will be useful in future study and work?</w:t>
      </w:r>
    </w:p>
    <w:p w:rsidR="008F17A6" w:rsidRDefault="008F17A6" w:rsidP="00E04E49"/>
    <w:p w:rsidR="000A3D37" w:rsidRDefault="000A3D37" w:rsidP="00E04E49">
      <w:r>
        <w:t xml:space="preserve">For example: </w:t>
      </w:r>
    </w:p>
    <w:p w:rsidR="00E04E49" w:rsidRPr="00E04E49" w:rsidRDefault="00F2191D" w:rsidP="00F2191D">
      <w:pPr>
        <w:spacing w:before="240"/>
      </w:pPr>
      <w:r>
        <w:t>Baby</w:t>
      </w:r>
      <w:r w:rsidR="000A3D37">
        <w:t>sitting – Transferable skills: Responsibility, reliability, working independently.</w:t>
      </w:r>
    </w:p>
    <w:p w:rsidR="00E04E49" w:rsidRPr="00E04E49" w:rsidRDefault="000A3D37" w:rsidP="00F2191D">
      <w:pPr>
        <w:spacing w:before="240" w:after="240"/>
      </w:pPr>
      <w:r>
        <w:t>Team sports – Transferable skills: Team work, reliability, communication</w:t>
      </w:r>
    </w:p>
    <w:p w:rsidR="00D43A96" w:rsidRPr="008F17A6" w:rsidRDefault="00C836AA" w:rsidP="00F2191D">
      <w:pPr>
        <w:spacing w:after="240"/>
        <w:rPr>
          <w:rStyle w:val="Strong"/>
        </w:rPr>
      </w:pPr>
      <w:r w:rsidRPr="008F17A6">
        <w:rPr>
          <w:rStyle w:val="Strong"/>
        </w:rPr>
        <w:t>ACTIVITY</w:t>
      </w:r>
      <w:r w:rsidR="00D43A96" w:rsidRPr="008F17A6">
        <w:rPr>
          <w:rStyle w:val="Strong"/>
        </w:rPr>
        <w:t>:</w:t>
      </w:r>
    </w:p>
    <w:p w:rsidR="00352BEB" w:rsidRPr="00FC4089" w:rsidRDefault="000A3D37" w:rsidP="00FC4089">
      <w:pPr>
        <w:spacing w:after="240"/>
      </w:pPr>
      <w:r>
        <w:t>List some of your other activities and transferable skills below:</w:t>
      </w:r>
      <w:bookmarkStart w:id="18" w:name="_Toc409612075"/>
      <w:r w:rsidR="00352BEB">
        <w:br w:type="page"/>
      </w:r>
    </w:p>
    <w:p w:rsidR="00A72C58" w:rsidRPr="00D43A96" w:rsidRDefault="002F3C26" w:rsidP="00352BEB">
      <w:pPr>
        <w:pStyle w:val="Heading2"/>
        <w:spacing w:after="480"/>
      </w:pPr>
      <w:r w:rsidRPr="00D43A96">
        <w:lastRenderedPageBreak/>
        <w:t xml:space="preserve">9. </w:t>
      </w:r>
      <w:r w:rsidR="00A72C58" w:rsidRPr="00D43A96">
        <w:t>Get to know your rights and responsibilities</w:t>
      </w:r>
      <w:bookmarkEnd w:id="18"/>
    </w:p>
    <w:p w:rsidR="00502F49" w:rsidRDefault="00502F49" w:rsidP="00510F18">
      <w:pPr>
        <w:pStyle w:val="ListParagraph"/>
        <w:numPr>
          <w:ilvl w:val="0"/>
          <w:numId w:val="32"/>
        </w:numPr>
        <w:spacing w:after="240"/>
      </w:pPr>
      <w:r>
        <w:t xml:space="preserve">Get to know your rights. There are laws that protect your rights as a person with disability. </w:t>
      </w:r>
    </w:p>
    <w:p w:rsidR="00502F49" w:rsidRDefault="00502F49" w:rsidP="00510F18">
      <w:pPr>
        <w:pStyle w:val="ListParagraph"/>
        <w:numPr>
          <w:ilvl w:val="0"/>
          <w:numId w:val="32"/>
        </w:numPr>
        <w:spacing w:after="240"/>
      </w:pPr>
      <w:r>
        <w:t xml:space="preserve">Having rights also means having responsibilities. Your responsibilities are just as important as your rights. </w:t>
      </w:r>
    </w:p>
    <w:p w:rsidR="004734E3" w:rsidRDefault="00502F49" w:rsidP="00510F18">
      <w:pPr>
        <w:pStyle w:val="ListParagraph"/>
        <w:numPr>
          <w:ilvl w:val="0"/>
          <w:numId w:val="32"/>
        </w:numPr>
        <w:spacing w:after="240"/>
      </w:pPr>
      <w:r>
        <w:t xml:space="preserve">The best way to protect your rights in study, training or work is to also know and meet your responsibilities. </w:t>
      </w:r>
      <w:r w:rsidR="00EE21C9">
        <w:t xml:space="preserve">For example it’s your responsibility to seek reasonable adjustments if you need them, and to provide appropriate documentation. </w:t>
      </w:r>
    </w:p>
    <w:p w:rsidR="004032C3" w:rsidRDefault="004734E3" w:rsidP="00510F18">
      <w:pPr>
        <w:pStyle w:val="ListParagraph"/>
        <w:numPr>
          <w:ilvl w:val="0"/>
          <w:numId w:val="32"/>
        </w:numPr>
        <w:spacing w:after="240"/>
      </w:pPr>
      <w:r>
        <w:t xml:space="preserve">There are legal services in every Australian State and Territory which can provide advice on legal problems. Search “legal help” and your State/Territory. </w:t>
      </w:r>
      <w:r w:rsidR="00EE21C9">
        <w:t xml:space="preserve"> </w:t>
      </w:r>
    </w:p>
    <w:p w:rsidR="002A6A2E" w:rsidRPr="004B575E" w:rsidRDefault="002A6A2E" w:rsidP="008F17A6">
      <w:pPr>
        <w:pStyle w:val="Heading3"/>
      </w:pPr>
      <w:r w:rsidRPr="001A4FFB">
        <w:t xml:space="preserve">Protection vs disability discrimination </w:t>
      </w:r>
    </w:p>
    <w:p w:rsidR="002A6A2E" w:rsidRPr="004B575E" w:rsidRDefault="00502F49" w:rsidP="00510F18">
      <w:pPr>
        <w:pStyle w:val="ListParagraph"/>
        <w:numPr>
          <w:ilvl w:val="0"/>
          <w:numId w:val="33"/>
        </w:numPr>
        <w:spacing w:after="240"/>
      </w:pPr>
      <w:r>
        <w:t>T</w:t>
      </w:r>
      <w:r w:rsidRPr="00695171">
        <w:t xml:space="preserve">he </w:t>
      </w:r>
      <w:hyperlink r:id="rId41" w:history="1">
        <w:r w:rsidRPr="008F17A6">
          <w:rPr>
            <w:rStyle w:val="Hyperlink"/>
            <w:rFonts w:cs="Arial"/>
            <w:b/>
            <w:i/>
          </w:rPr>
          <w:t>Disability Discrimination Act</w:t>
        </w:r>
      </w:hyperlink>
      <w:r w:rsidRPr="008F17A6">
        <w:rPr>
          <w:i/>
        </w:rPr>
        <w:t xml:space="preserve"> </w:t>
      </w:r>
      <w:r w:rsidR="002A6A2E" w:rsidRPr="008F17A6">
        <w:rPr>
          <w:i/>
        </w:rPr>
        <w:t xml:space="preserve">1992 </w:t>
      </w:r>
      <w:r w:rsidR="002A6A2E">
        <w:t xml:space="preserve">(DDA) </w:t>
      </w:r>
      <w:r>
        <w:t>is design</w:t>
      </w:r>
      <w:r w:rsidR="002A6A2E">
        <w:t xml:space="preserve">ed to ensure that people with </w:t>
      </w:r>
      <w:r>
        <w:t xml:space="preserve">disability aren’t treated less fairly than </w:t>
      </w:r>
      <w:r w:rsidR="002A6A2E">
        <w:t xml:space="preserve">other </w:t>
      </w:r>
      <w:r>
        <w:t xml:space="preserve">people </w:t>
      </w:r>
      <w:r w:rsidR="002A6A2E">
        <w:t>because of their</w:t>
      </w:r>
      <w:r>
        <w:t xml:space="preserve"> disability. It covers a range of life areas, including access, education, employment, activities and sport.</w:t>
      </w:r>
      <w:r w:rsidRPr="00695171">
        <w:t xml:space="preserve"> </w:t>
      </w:r>
    </w:p>
    <w:p w:rsidR="003674ED" w:rsidRPr="004B575E" w:rsidRDefault="003674ED" w:rsidP="00510F18">
      <w:pPr>
        <w:pStyle w:val="ListParagraph"/>
        <w:numPr>
          <w:ilvl w:val="0"/>
          <w:numId w:val="33"/>
        </w:numPr>
        <w:spacing w:after="240"/>
      </w:pPr>
      <w:r>
        <w:t xml:space="preserve">The </w:t>
      </w:r>
      <w:hyperlink r:id="rId42" w:history="1">
        <w:r w:rsidRPr="008F17A6">
          <w:rPr>
            <w:rStyle w:val="Hyperlink"/>
            <w:rFonts w:cs="Arial"/>
            <w:b/>
          </w:rPr>
          <w:t>Disability Standards for Education</w:t>
        </w:r>
      </w:hyperlink>
      <w:r w:rsidRPr="008F17A6">
        <w:rPr>
          <w:b/>
        </w:rPr>
        <w:t xml:space="preserve"> </w:t>
      </w:r>
      <w:r w:rsidR="00383C90" w:rsidRPr="00383C90">
        <w:t xml:space="preserve">2005 </w:t>
      </w:r>
      <w:r>
        <w:t xml:space="preserve">come from the DDA. These standards set out the rights of people with disabilities particularly in education settings. This includes at school, in training, or university. </w:t>
      </w:r>
    </w:p>
    <w:p w:rsidR="004734E3" w:rsidRDefault="002A6A2E" w:rsidP="00510F18">
      <w:pPr>
        <w:pStyle w:val="ListParagraph"/>
        <w:numPr>
          <w:ilvl w:val="0"/>
          <w:numId w:val="33"/>
        </w:numPr>
        <w:spacing w:after="240"/>
      </w:pPr>
      <w:r w:rsidRPr="004734E3">
        <w:t xml:space="preserve">If a person with </w:t>
      </w:r>
      <w:r w:rsidR="00502F49" w:rsidRPr="004734E3">
        <w:t xml:space="preserve">disability feels they have been discriminated against, they can make a complaint to the </w:t>
      </w:r>
      <w:hyperlink r:id="rId43" w:history="1">
        <w:r w:rsidR="00502F49" w:rsidRPr="008F17A6">
          <w:rPr>
            <w:rStyle w:val="Hyperlink"/>
            <w:rFonts w:cs="Arial"/>
            <w:b/>
          </w:rPr>
          <w:t>Australian Human Rights Commission.</w:t>
        </w:r>
      </w:hyperlink>
      <w:r w:rsidR="00502F49" w:rsidRPr="004734E3">
        <w:t xml:space="preserve"> </w:t>
      </w:r>
    </w:p>
    <w:p w:rsidR="00AF162B" w:rsidRPr="008F17A6" w:rsidRDefault="002A6A2E" w:rsidP="00510F18">
      <w:pPr>
        <w:pStyle w:val="ListParagraph"/>
        <w:numPr>
          <w:ilvl w:val="0"/>
          <w:numId w:val="33"/>
        </w:numPr>
        <w:spacing w:after="240"/>
        <w:rPr>
          <w:rFonts w:ascii="Kristen ITC" w:hAnsi="Kristen ITC"/>
          <w:sz w:val="32"/>
          <w:szCs w:val="32"/>
        </w:rPr>
      </w:pPr>
      <w:r w:rsidRPr="00F2191D">
        <w:t>The DDA makes e</w:t>
      </w:r>
      <w:r w:rsidR="00502F49" w:rsidRPr="00F2191D">
        <w:t xml:space="preserve">ducation providers </w:t>
      </w:r>
      <w:r w:rsidR="003674ED" w:rsidRPr="00F2191D">
        <w:t xml:space="preserve">and employers </w:t>
      </w:r>
      <w:r w:rsidRPr="00F2191D">
        <w:t>legally</w:t>
      </w:r>
      <w:r w:rsidR="00502F49" w:rsidRPr="00F2191D">
        <w:t xml:space="preserve"> responsible for making reasonable adjustments to enable people with disabilities to participate in education </w:t>
      </w:r>
      <w:r w:rsidR="003674ED" w:rsidRPr="00F2191D">
        <w:t xml:space="preserve">and work </w:t>
      </w:r>
      <w:r w:rsidR="00502F49" w:rsidRPr="00F2191D">
        <w:t xml:space="preserve">on </w:t>
      </w:r>
      <w:r w:rsidR="003674ED" w:rsidRPr="00F2191D">
        <w:t>the same basis as other people</w:t>
      </w:r>
      <w:r w:rsidR="00502F49" w:rsidRPr="00F2191D">
        <w:t>.</w:t>
      </w:r>
      <w:r w:rsidR="003674ED" w:rsidRPr="00F2191D">
        <w:t xml:space="preserve"> People with disability still need to be able to meet the inherent, or essential, requirements</w:t>
      </w:r>
      <w:r w:rsidR="00502F49" w:rsidRPr="00F2191D">
        <w:t xml:space="preserve"> </w:t>
      </w:r>
      <w:r w:rsidR="003674ED" w:rsidRPr="00F2191D">
        <w:t>of their course or job. The next section gives more information about reasonable adjustments and inherent requirements.</w:t>
      </w:r>
    </w:p>
    <w:p w:rsidR="009D41FE" w:rsidRDefault="003674ED" w:rsidP="008F17A6">
      <w:pPr>
        <w:pStyle w:val="Heading3"/>
      </w:pPr>
      <w:r w:rsidRPr="00CB3EBA">
        <w:t>R</w:t>
      </w:r>
      <w:r w:rsidR="009D41FE" w:rsidRPr="00CB3EBA">
        <w:t>easonable adjustments</w:t>
      </w:r>
    </w:p>
    <w:p w:rsidR="00CB3EBA" w:rsidRPr="00DD3124" w:rsidRDefault="00CB3EBA" w:rsidP="00510F18">
      <w:pPr>
        <w:pStyle w:val="ListParagraph"/>
        <w:numPr>
          <w:ilvl w:val="0"/>
          <w:numId w:val="34"/>
        </w:numPr>
        <w:spacing w:after="240"/>
      </w:pPr>
      <w:r w:rsidRPr="008F17A6">
        <w:rPr>
          <w:rFonts w:eastAsia="SimSun"/>
          <w:lang w:eastAsia="zh-CN"/>
        </w:rPr>
        <w:t xml:space="preserve">Reasonable adjustments are the things that education providers or employers do that allow people with disabilities to take part in education or employment on the same basis as others. </w:t>
      </w:r>
      <w:r w:rsidR="009C6EE4" w:rsidRPr="008F17A6">
        <w:rPr>
          <w:rFonts w:eastAsia="SimSun"/>
          <w:lang w:eastAsia="zh-CN"/>
        </w:rPr>
        <w:t>They are not used to give advantage.</w:t>
      </w:r>
    </w:p>
    <w:p w:rsidR="00DD3124" w:rsidRPr="00CB3EBA" w:rsidRDefault="00DD3124" w:rsidP="00510F18">
      <w:pPr>
        <w:pStyle w:val="ListParagraph"/>
        <w:numPr>
          <w:ilvl w:val="0"/>
          <w:numId w:val="34"/>
        </w:numPr>
        <w:spacing w:after="240"/>
      </w:pPr>
      <w:r>
        <w:t xml:space="preserve">Many people with disability don’t need any adjustments to be able to successfully complete a course or do their job. But people are entitled </w:t>
      </w:r>
      <w:r w:rsidR="009C6EE4">
        <w:t xml:space="preserve">under the Disability Discrimination Act </w:t>
      </w:r>
      <w:r>
        <w:t>to receive reasonable adjustments if they need them.</w:t>
      </w:r>
    </w:p>
    <w:p w:rsidR="00CB3EBA" w:rsidRPr="00CB3EBA" w:rsidRDefault="00CB3EBA" w:rsidP="00510F18">
      <w:pPr>
        <w:pStyle w:val="ListParagraph"/>
        <w:numPr>
          <w:ilvl w:val="0"/>
          <w:numId w:val="34"/>
        </w:numPr>
        <w:spacing w:after="240"/>
      </w:pPr>
      <w:r w:rsidRPr="008F17A6">
        <w:rPr>
          <w:rFonts w:eastAsia="SimSun"/>
          <w:lang w:eastAsia="zh-CN"/>
        </w:rPr>
        <w:t xml:space="preserve">If an adjustment can be made to allow a person with disability to participate, and it is reasonable, then the education provider or employer must make that adjustment. </w:t>
      </w:r>
    </w:p>
    <w:p w:rsidR="00CB3EBA" w:rsidRPr="00DD3124" w:rsidRDefault="00CB3EBA" w:rsidP="00510F18">
      <w:pPr>
        <w:pStyle w:val="ListParagraph"/>
        <w:numPr>
          <w:ilvl w:val="0"/>
          <w:numId w:val="34"/>
        </w:numPr>
        <w:spacing w:after="240"/>
      </w:pPr>
      <w:r w:rsidRPr="008F17A6">
        <w:rPr>
          <w:rFonts w:eastAsia="SimSun"/>
          <w:lang w:eastAsia="zh-CN"/>
        </w:rPr>
        <w:t xml:space="preserve">If they don't make the reasonable adjustments, they will be acting against the law, unless such adjustments would cause them unjustifiable hardship. </w:t>
      </w:r>
    </w:p>
    <w:p w:rsidR="009C6EE4" w:rsidRPr="009C6EE4" w:rsidRDefault="00DD3124" w:rsidP="00510F18">
      <w:pPr>
        <w:pStyle w:val="ListParagraph"/>
        <w:numPr>
          <w:ilvl w:val="0"/>
          <w:numId w:val="34"/>
        </w:numPr>
        <w:spacing w:after="240"/>
      </w:pPr>
      <w:r w:rsidRPr="008F17A6">
        <w:rPr>
          <w:rFonts w:eastAsia="SimSun"/>
          <w:lang w:eastAsia="zh-CN"/>
        </w:rPr>
        <w:lastRenderedPageBreak/>
        <w:t xml:space="preserve">Reasonable adjustments </w:t>
      </w:r>
      <w:r w:rsidR="00F66883" w:rsidRPr="008F17A6">
        <w:rPr>
          <w:rFonts w:eastAsia="SimSun"/>
          <w:lang w:eastAsia="zh-CN"/>
        </w:rPr>
        <w:t>are dependent on the impact of a person’s disability</w:t>
      </w:r>
      <w:r w:rsidR="009C6EE4" w:rsidRPr="008F17A6">
        <w:rPr>
          <w:rFonts w:eastAsia="SimSun"/>
          <w:lang w:eastAsia="zh-CN"/>
        </w:rPr>
        <w:t xml:space="preserve"> and are negotiated between the person and their education provider or employer. </w:t>
      </w:r>
    </w:p>
    <w:p w:rsidR="008C3F7A" w:rsidRPr="008C3F7A" w:rsidRDefault="009C6EE4" w:rsidP="00510F18">
      <w:pPr>
        <w:pStyle w:val="ListParagraph"/>
        <w:numPr>
          <w:ilvl w:val="0"/>
          <w:numId w:val="34"/>
        </w:numPr>
        <w:spacing w:after="240"/>
      </w:pPr>
      <w:r w:rsidRPr="008F17A6">
        <w:rPr>
          <w:rFonts w:eastAsia="SimSun"/>
          <w:lang w:eastAsia="zh-CN"/>
        </w:rPr>
        <w:t>S</w:t>
      </w:r>
      <w:r w:rsidR="00F66883" w:rsidRPr="008F17A6">
        <w:rPr>
          <w:rFonts w:eastAsia="SimSun"/>
          <w:lang w:eastAsia="zh-CN"/>
        </w:rPr>
        <w:t>o</w:t>
      </w:r>
      <w:r w:rsidRPr="008F17A6">
        <w:rPr>
          <w:rFonts w:eastAsia="SimSun"/>
          <w:lang w:eastAsia="zh-CN"/>
        </w:rPr>
        <w:t xml:space="preserve">me examples </w:t>
      </w:r>
      <w:r w:rsidR="00F77749" w:rsidRPr="008F17A6">
        <w:rPr>
          <w:rFonts w:eastAsia="SimSun"/>
          <w:lang w:eastAsia="zh-CN"/>
        </w:rPr>
        <w:t xml:space="preserve">of reasonable adjustments </w:t>
      </w:r>
      <w:r w:rsidRPr="008F17A6">
        <w:rPr>
          <w:rFonts w:eastAsia="SimSun"/>
          <w:lang w:eastAsia="zh-CN"/>
        </w:rPr>
        <w:t>may include:</w:t>
      </w:r>
    </w:p>
    <w:tbl>
      <w:tblPr>
        <w:tblStyle w:val="TableContemporary"/>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6204"/>
      </w:tblGrid>
      <w:tr w:rsidR="0062063F" w:rsidRPr="000A3D37" w:rsidTr="00FC4089">
        <w:trPr>
          <w:cnfStyle w:val="100000000000" w:firstRow="1" w:lastRow="0" w:firstColumn="0" w:lastColumn="0" w:oddVBand="0" w:evenVBand="0" w:oddHBand="0" w:evenHBand="0" w:firstRowFirstColumn="0" w:firstRowLastColumn="0" w:lastRowFirstColumn="0" w:lastRowLastColumn="0"/>
        </w:trPr>
        <w:tc>
          <w:tcPr>
            <w:tcW w:w="6204" w:type="dxa"/>
            <w:shd w:val="clear" w:color="auto" w:fill="FFFFFF" w:themeFill="background1"/>
            <w:tcMar>
              <w:top w:w="227" w:type="dxa"/>
            </w:tcMar>
            <w:vAlign w:val="center"/>
          </w:tcPr>
          <w:p w:rsidR="0062063F" w:rsidRPr="008F17A6" w:rsidRDefault="0062063F" w:rsidP="00FD2BBE">
            <w:pPr>
              <w:spacing w:after="240"/>
              <w:rPr>
                <w:rStyle w:val="Strong"/>
                <w:b/>
              </w:rPr>
            </w:pPr>
            <w:r w:rsidRPr="008F17A6">
              <w:rPr>
                <w:rStyle w:val="Strong"/>
                <w:b/>
              </w:rPr>
              <w:t>In education</w:t>
            </w:r>
          </w:p>
        </w:tc>
      </w:tr>
      <w:tr w:rsidR="0062063F" w:rsidRPr="000A3D37" w:rsidTr="00FC4089">
        <w:trPr>
          <w:cnfStyle w:val="000000100000" w:firstRow="0" w:lastRow="0" w:firstColumn="0" w:lastColumn="0" w:oddVBand="0" w:evenVBand="0" w:oddHBand="1" w:evenHBand="0" w:firstRowFirstColumn="0" w:firstRowLastColumn="0" w:lastRowFirstColumn="0" w:lastRowLastColumn="0"/>
        </w:trPr>
        <w:tc>
          <w:tcPr>
            <w:tcW w:w="6204" w:type="dxa"/>
            <w:shd w:val="clear" w:color="auto" w:fill="FFFFFF" w:themeFill="background1"/>
            <w:tcMar>
              <w:top w:w="170" w:type="dxa"/>
            </w:tcMar>
            <w:vAlign w:val="center"/>
          </w:tcPr>
          <w:p w:rsidR="0062063F" w:rsidRPr="000A3D37" w:rsidRDefault="0062063F" w:rsidP="007C4865">
            <w:pPr>
              <w:spacing w:after="240"/>
            </w:pPr>
            <w:r w:rsidRPr="000A3D37">
              <w:t>Classes being held in accessible rooms</w:t>
            </w:r>
          </w:p>
        </w:tc>
      </w:tr>
      <w:tr w:rsidR="0062063F" w:rsidRPr="000A3D37" w:rsidTr="00FC4089">
        <w:trPr>
          <w:cnfStyle w:val="000000010000" w:firstRow="0" w:lastRow="0" w:firstColumn="0" w:lastColumn="0" w:oddVBand="0" w:evenVBand="0" w:oddHBand="0" w:evenHBand="1" w:firstRowFirstColumn="0" w:firstRowLastColumn="0" w:lastRowFirstColumn="0" w:lastRowLastColumn="0"/>
        </w:trPr>
        <w:tc>
          <w:tcPr>
            <w:tcW w:w="6204" w:type="dxa"/>
            <w:shd w:val="clear" w:color="auto" w:fill="FFFFFF" w:themeFill="background1"/>
            <w:tcMar>
              <w:top w:w="170" w:type="dxa"/>
            </w:tcMar>
            <w:vAlign w:val="center"/>
          </w:tcPr>
          <w:p w:rsidR="0062063F" w:rsidRPr="000A3D37" w:rsidRDefault="0062063F" w:rsidP="00F93941">
            <w:pPr>
              <w:spacing w:after="240"/>
            </w:pPr>
            <w:r w:rsidRPr="000A3D37">
              <w:t>Note taking</w:t>
            </w:r>
          </w:p>
        </w:tc>
      </w:tr>
      <w:tr w:rsidR="0062063F" w:rsidRPr="000A3D37" w:rsidTr="00FC4089">
        <w:trPr>
          <w:cnfStyle w:val="000000100000" w:firstRow="0" w:lastRow="0" w:firstColumn="0" w:lastColumn="0" w:oddVBand="0" w:evenVBand="0" w:oddHBand="1" w:evenHBand="0" w:firstRowFirstColumn="0" w:firstRowLastColumn="0" w:lastRowFirstColumn="0" w:lastRowLastColumn="0"/>
        </w:trPr>
        <w:tc>
          <w:tcPr>
            <w:tcW w:w="6204" w:type="dxa"/>
            <w:shd w:val="clear" w:color="auto" w:fill="FFFFFF" w:themeFill="background1"/>
            <w:tcMar>
              <w:top w:w="170" w:type="dxa"/>
            </w:tcMar>
            <w:vAlign w:val="center"/>
          </w:tcPr>
          <w:p w:rsidR="0062063F" w:rsidRPr="000A3D37" w:rsidRDefault="0062063F" w:rsidP="007C4865">
            <w:pPr>
              <w:spacing w:after="240"/>
            </w:pPr>
            <w:r w:rsidRPr="000A3D37">
              <w:t>Course materials in alternate formats – electronic, large print etc</w:t>
            </w:r>
          </w:p>
        </w:tc>
      </w:tr>
      <w:tr w:rsidR="0062063F" w:rsidRPr="000A3D37" w:rsidTr="00FC4089">
        <w:trPr>
          <w:cnfStyle w:val="000000010000" w:firstRow="0" w:lastRow="0" w:firstColumn="0" w:lastColumn="0" w:oddVBand="0" w:evenVBand="0" w:oddHBand="0" w:evenHBand="1" w:firstRowFirstColumn="0" w:firstRowLastColumn="0" w:lastRowFirstColumn="0" w:lastRowLastColumn="0"/>
        </w:trPr>
        <w:tc>
          <w:tcPr>
            <w:tcW w:w="6204" w:type="dxa"/>
            <w:shd w:val="clear" w:color="auto" w:fill="FFFFFF" w:themeFill="background1"/>
            <w:tcMar>
              <w:top w:w="170" w:type="dxa"/>
            </w:tcMar>
            <w:vAlign w:val="center"/>
          </w:tcPr>
          <w:p w:rsidR="0062063F" w:rsidRPr="000A3D37" w:rsidRDefault="0062063F" w:rsidP="007C4865">
            <w:pPr>
              <w:spacing w:after="240"/>
            </w:pPr>
            <w:r w:rsidRPr="000A3D37">
              <w:t>Separate supervision for exams</w:t>
            </w:r>
          </w:p>
        </w:tc>
      </w:tr>
      <w:tr w:rsidR="0062063F" w:rsidRPr="000A3D37" w:rsidTr="00FC4089">
        <w:trPr>
          <w:cnfStyle w:val="000000100000" w:firstRow="0" w:lastRow="0" w:firstColumn="0" w:lastColumn="0" w:oddVBand="0" w:evenVBand="0" w:oddHBand="1" w:evenHBand="0" w:firstRowFirstColumn="0" w:firstRowLastColumn="0" w:lastRowFirstColumn="0" w:lastRowLastColumn="0"/>
        </w:trPr>
        <w:tc>
          <w:tcPr>
            <w:tcW w:w="6204" w:type="dxa"/>
            <w:shd w:val="clear" w:color="auto" w:fill="FFFFFF" w:themeFill="background1"/>
            <w:tcMar>
              <w:top w:w="170" w:type="dxa"/>
            </w:tcMar>
            <w:vAlign w:val="center"/>
          </w:tcPr>
          <w:p w:rsidR="0062063F" w:rsidRPr="000A3D37" w:rsidRDefault="0062063F" w:rsidP="007C4865">
            <w:pPr>
              <w:spacing w:after="240"/>
            </w:pPr>
            <w:r w:rsidRPr="000A3D37">
              <w:t>Extra time and rest breaks in exams</w:t>
            </w:r>
          </w:p>
        </w:tc>
      </w:tr>
      <w:tr w:rsidR="0062063F" w:rsidRPr="000A3D37" w:rsidTr="00FC4089">
        <w:trPr>
          <w:cnfStyle w:val="000000010000" w:firstRow="0" w:lastRow="0" w:firstColumn="0" w:lastColumn="0" w:oddVBand="0" w:evenVBand="0" w:oddHBand="0" w:evenHBand="1" w:firstRowFirstColumn="0" w:firstRowLastColumn="0" w:lastRowFirstColumn="0" w:lastRowLastColumn="0"/>
        </w:trPr>
        <w:tc>
          <w:tcPr>
            <w:tcW w:w="6204" w:type="dxa"/>
            <w:shd w:val="clear" w:color="auto" w:fill="FFFFFF" w:themeFill="background1"/>
            <w:tcMar>
              <w:top w:w="170" w:type="dxa"/>
            </w:tcMar>
            <w:vAlign w:val="center"/>
          </w:tcPr>
          <w:p w:rsidR="0062063F" w:rsidRPr="000A3D37" w:rsidRDefault="0062063F" w:rsidP="007C4865">
            <w:pPr>
              <w:spacing w:after="240"/>
            </w:pPr>
            <w:r w:rsidRPr="000A3D37">
              <w:t>Alternate assessment tasks</w:t>
            </w:r>
          </w:p>
        </w:tc>
      </w:tr>
      <w:tr w:rsidR="0062063F" w:rsidRPr="000A3D37" w:rsidTr="00FC4089">
        <w:trPr>
          <w:cnfStyle w:val="000000100000" w:firstRow="0" w:lastRow="0" w:firstColumn="0" w:lastColumn="0" w:oddVBand="0" w:evenVBand="0" w:oddHBand="1" w:evenHBand="0" w:firstRowFirstColumn="0" w:firstRowLastColumn="0" w:lastRowFirstColumn="0" w:lastRowLastColumn="0"/>
        </w:trPr>
        <w:tc>
          <w:tcPr>
            <w:tcW w:w="6204" w:type="dxa"/>
            <w:shd w:val="clear" w:color="auto" w:fill="FFFFFF" w:themeFill="background1"/>
            <w:tcMar>
              <w:top w:w="170" w:type="dxa"/>
            </w:tcMar>
            <w:vAlign w:val="center"/>
          </w:tcPr>
          <w:p w:rsidR="0062063F" w:rsidRPr="000A3D37" w:rsidRDefault="0062063F" w:rsidP="007C4865">
            <w:pPr>
              <w:spacing w:after="240"/>
            </w:pPr>
            <w:r w:rsidRPr="000A3D37">
              <w:t>Reader/writer</w:t>
            </w:r>
          </w:p>
        </w:tc>
      </w:tr>
      <w:tr w:rsidR="0062063F" w:rsidRPr="000A3D37" w:rsidTr="00FC4089">
        <w:trPr>
          <w:cnfStyle w:val="000000010000" w:firstRow="0" w:lastRow="0" w:firstColumn="0" w:lastColumn="0" w:oddVBand="0" w:evenVBand="0" w:oddHBand="0" w:evenHBand="1" w:firstRowFirstColumn="0" w:firstRowLastColumn="0" w:lastRowFirstColumn="0" w:lastRowLastColumn="0"/>
          <w:trHeight w:val="639"/>
        </w:trPr>
        <w:tc>
          <w:tcPr>
            <w:tcW w:w="6204" w:type="dxa"/>
            <w:shd w:val="clear" w:color="auto" w:fill="FFFFFF" w:themeFill="background1"/>
            <w:tcMar>
              <w:top w:w="170" w:type="dxa"/>
            </w:tcMar>
            <w:vAlign w:val="center"/>
          </w:tcPr>
          <w:p w:rsidR="0062063F" w:rsidRPr="000A3D37" w:rsidRDefault="0062063F" w:rsidP="007C4865">
            <w:pPr>
              <w:spacing w:after="240"/>
            </w:pPr>
            <w:r w:rsidRPr="000A3D37">
              <w:t>Use of assistive technology</w:t>
            </w:r>
          </w:p>
        </w:tc>
      </w:tr>
    </w:tbl>
    <w:p w:rsidR="0062063F" w:rsidRDefault="0062063F" w:rsidP="00FC4089">
      <w:pPr>
        <w:spacing w:before="120" w:after="120"/>
      </w:pPr>
    </w:p>
    <w:tbl>
      <w:tblPr>
        <w:tblStyle w:val="TableContemporary"/>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6204"/>
      </w:tblGrid>
      <w:tr w:rsidR="0062063F" w:rsidRPr="008F17A6" w:rsidTr="00FC4089">
        <w:trPr>
          <w:cnfStyle w:val="100000000000" w:firstRow="1" w:lastRow="0" w:firstColumn="0" w:lastColumn="0" w:oddVBand="0" w:evenVBand="0" w:oddHBand="0" w:evenHBand="0" w:firstRowFirstColumn="0" w:firstRowLastColumn="0" w:lastRowFirstColumn="0" w:lastRowLastColumn="0"/>
          <w:trHeight w:val="397"/>
        </w:trPr>
        <w:tc>
          <w:tcPr>
            <w:tcW w:w="6204" w:type="dxa"/>
            <w:shd w:val="clear" w:color="auto" w:fill="FFFFFF" w:themeFill="background1"/>
            <w:tcMar>
              <w:top w:w="227" w:type="dxa"/>
            </w:tcMar>
            <w:vAlign w:val="center"/>
          </w:tcPr>
          <w:p w:rsidR="0062063F" w:rsidRPr="008F17A6" w:rsidRDefault="0062063F" w:rsidP="00B218EF">
            <w:pPr>
              <w:spacing w:after="240"/>
              <w:rPr>
                <w:rStyle w:val="Strong"/>
                <w:b/>
              </w:rPr>
            </w:pPr>
            <w:r w:rsidRPr="008F17A6">
              <w:rPr>
                <w:rStyle w:val="Strong"/>
                <w:b/>
              </w:rPr>
              <w:t>In employment</w:t>
            </w:r>
          </w:p>
        </w:tc>
      </w:tr>
      <w:tr w:rsidR="0062063F" w:rsidRPr="000A3D37" w:rsidTr="00FC4089">
        <w:trPr>
          <w:cnfStyle w:val="000000100000" w:firstRow="0" w:lastRow="0" w:firstColumn="0" w:lastColumn="0" w:oddVBand="0" w:evenVBand="0" w:oddHBand="1" w:evenHBand="0" w:firstRowFirstColumn="0" w:firstRowLastColumn="0" w:lastRowFirstColumn="0" w:lastRowLastColumn="0"/>
          <w:trHeight w:val="397"/>
        </w:trPr>
        <w:tc>
          <w:tcPr>
            <w:tcW w:w="6204" w:type="dxa"/>
            <w:shd w:val="clear" w:color="auto" w:fill="FFFFFF" w:themeFill="background1"/>
            <w:tcMar>
              <w:top w:w="170" w:type="dxa"/>
            </w:tcMar>
            <w:vAlign w:val="center"/>
          </w:tcPr>
          <w:p w:rsidR="0062063F" w:rsidRPr="000A3D37" w:rsidRDefault="0062063F" w:rsidP="00B218EF">
            <w:pPr>
              <w:spacing w:after="240"/>
            </w:pPr>
            <w:r w:rsidRPr="000A3D37">
              <w:t>Installation of a ramp or hand rail</w:t>
            </w:r>
          </w:p>
        </w:tc>
      </w:tr>
      <w:tr w:rsidR="0062063F" w:rsidRPr="000A3D37" w:rsidTr="00FC4089">
        <w:trPr>
          <w:cnfStyle w:val="000000010000" w:firstRow="0" w:lastRow="0" w:firstColumn="0" w:lastColumn="0" w:oddVBand="0" w:evenVBand="0" w:oddHBand="0" w:evenHBand="1" w:firstRowFirstColumn="0" w:firstRowLastColumn="0" w:lastRowFirstColumn="0" w:lastRowLastColumn="0"/>
          <w:trHeight w:val="397"/>
        </w:trPr>
        <w:tc>
          <w:tcPr>
            <w:tcW w:w="6204" w:type="dxa"/>
            <w:shd w:val="clear" w:color="auto" w:fill="FFFFFF" w:themeFill="background1"/>
            <w:tcMar>
              <w:top w:w="170" w:type="dxa"/>
            </w:tcMar>
            <w:vAlign w:val="center"/>
          </w:tcPr>
          <w:p w:rsidR="0062063F" w:rsidRPr="000A3D37" w:rsidRDefault="0062063F" w:rsidP="00B218EF">
            <w:pPr>
              <w:spacing w:after="240"/>
            </w:pPr>
            <w:r w:rsidRPr="000A3D37">
              <w:t>Ergonomic chair/desk etc.</w:t>
            </w:r>
          </w:p>
        </w:tc>
      </w:tr>
      <w:tr w:rsidR="0062063F" w:rsidRPr="000A3D37" w:rsidTr="00FC4089">
        <w:trPr>
          <w:cnfStyle w:val="000000100000" w:firstRow="0" w:lastRow="0" w:firstColumn="0" w:lastColumn="0" w:oddVBand="0" w:evenVBand="0" w:oddHBand="1" w:evenHBand="0" w:firstRowFirstColumn="0" w:firstRowLastColumn="0" w:lastRowFirstColumn="0" w:lastRowLastColumn="0"/>
          <w:trHeight w:val="397"/>
        </w:trPr>
        <w:tc>
          <w:tcPr>
            <w:tcW w:w="6204" w:type="dxa"/>
            <w:shd w:val="clear" w:color="auto" w:fill="FFFFFF" w:themeFill="background1"/>
            <w:tcMar>
              <w:top w:w="170" w:type="dxa"/>
            </w:tcMar>
            <w:vAlign w:val="center"/>
          </w:tcPr>
          <w:p w:rsidR="0062063F" w:rsidRPr="000A3D37" w:rsidRDefault="0062063F" w:rsidP="00B218EF">
            <w:pPr>
              <w:spacing w:after="240"/>
            </w:pPr>
            <w:r w:rsidRPr="000A3D37">
              <w:t>Use of assistive technology</w:t>
            </w:r>
          </w:p>
        </w:tc>
      </w:tr>
      <w:tr w:rsidR="0062063F" w:rsidRPr="000A3D37" w:rsidTr="00FC4089">
        <w:trPr>
          <w:cnfStyle w:val="000000010000" w:firstRow="0" w:lastRow="0" w:firstColumn="0" w:lastColumn="0" w:oddVBand="0" w:evenVBand="0" w:oddHBand="0" w:evenHBand="1" w:firstRowFirstColumn="0" w:firstRowLastColumn="0" w:lastRowFirstColumn="0" w:lastRowLastColumn="0"/>
          <w:trHeight w:val="397"/>
        </w:trPr>
        <w:tc>
          <w:tcPr>
            <w:tcW w:w="6204" w:type="dxa"/>
            <w:shd w:val="clear" w:color="auto" w:fill="FFFFFF" w:themeFill="background1"/>
            <w:tcMar>
              <w:top w:w="170" w:type="dxa"/>
            </w:tcMar>
            <w:vAlign w:val="center"/>
          </w:tcPr>
          <w:p w:rsidR="0062063F" w:rsidRPr="000A3D37" w:rsidRDefault="0062063F" w:rsidP="00B218EF">
            <w:pPr>
              <w:spacing w:after="240"/>
            </w:pPr>
            <w:r w:rsidRPr="000A3D37">
              <w:t>Working from home</w:t>
            </w:r>
          </w:p>
        </w:tc>
      </w:tr>
      <w:tr w:rsidR="0062063F" w:rsidRPr="000A3D37" w:rsidTr="00FC4089">
        <w:trPr>
          <w:cnfStyle w:val="000000100000" w:firstRow="0" w:lastRow="0" w:firstColumn="0" w:lastColumn="0" w:oddVBand="0" w:evenVBand="0" w:oddHBand="1" w:evenHBand="0" w:firstRowFirstColumn="0" w:firstRowLastColumn="0" w:lastRowFirstColumn="0" w:lastRowLastColumn="0"/>
          <w:trHeight w:val="397"/>
        </w:trPr>
        <w:tc>
          <w:tcPr>
            <w:tcW w:w="6204" w:type="dxa"/>
            <w:shd w:val="clear" w:color="auto" w:fill="FFFFFF" w:themeFill="background1"/>
            <w:tcMar>
              <w:top w:w="170" w:type="dxa"/>
            </w:tcMar>
            <w:vAlign w:val="center"/>
          </w:tcPr>
          <w:p w:rsidR="0062063F" w:rsidRPr="000A3D37" w:rsidRDefault="0062063F" w:rsidP="00B218EF">
            <w:pPr>
              <w:spacing w:after="240"/>
            </w:pPr>
            <w:r w:rsidRPr="000A3D37">
              <w:t>Flexible working hours</w:t>
            </w:r>
          </w:p>
        </w:tc>
      </w:tr>
      <w:tr w:rsidR="0062063F" w:rsidRPr="000A3D37" w:rsidTr="00FC4089">
        <w:trPr>
          <w:cnfStyle w:val="000000010000" w:firstRow="0" w:lastRow="0" w:firstColumn="0" w:lastColumn="0" w:oddVBand="0" w:evenVBand="0" w:oddHBand="0" w:evenHBand="1" w:firstRowFirstColumn="0" w:firstRowLastColumn="0" w:lastRowFirstColumn="0" w:lastRowLastColumn="0"/>
          <w:trHeight w:val="397"/>
        </w:trPr>
        <w:tc>
          <w:tcPr>
            <w:tcW w:w="6204" w:type="dxa"/>
            <w:shd w:val="clear" w:color="auto" w:fill="FFFFFF" w:themeFill="background1"/>
            <w:tcMar>
              <w:top w:w="170" w:type="dxa"/>
            </w:tcMar>
            <w:vAlign w:val="center"/>
          </w:tcPr>
          <w:p w:rsidR="0062063F" w:rsidRPr="000A3D37" w:rsidRDefault="0062063F" w:rsidP="00B218EF">
            <w:pPr>
              <w:spacing w:after="240"/>
            </w:pPr>
            <w:r w:rsidRPr="000A3D37">
              <w:t>Exchange of certain tasks with co-workers</w:t>
            </w:r>
          </w:p>
        </w:tc>
      </w:tr>
      <w:tr w:rsidR="0062063F" w:rsidRPr="000A3D37" w:rsidTr="00FC4089">
        <w:trPr>
          <w:cnfStyle w:val="000000100000" w:firstRow="0" w:lastRow="0" w:firstColumn="0" w:lastColumn="0" w:oddVBand="0" w:evenVBand="0" w:oddHBand="1" w:evenHBand="0" w:firstRowFirstColumn="0" w:firstRowLastColumn="0" w:lastRowFirstColumn="0" w:lastRowLastColumn="0"/>
          <w:trHeight w:val="397"/>
        </w:trPr>
        <w:tc>
          <w:tcPr>
            <w:tcW w:w="6204" w:type="dxa"/>
            <w:shd w:val="clear" w:color="auto" w:fill="FFFFFF" w:themeFill="background1"/>
            <w:tcMar>
              <w:top w:w="170" w:type="dxa"/>
            </w:tcMar>
            <w:vAlign w:val="center"/>
          </w:tcPr>
          <w:p w:rsidR="0062063F" w:rsidRPr="000A3D37" w:rsidRDefault="0062063F" w:rsidP="00B218EF">
            <w:pPr>
              <w:spacing w:after="240"/>
            </w:pPr>
            <w:r w:rsidRPr="000A3D37">
              <w:t>Access to specialised equipment</w:t>
            </w:r>
          </w:p>
        </w:tc>
      </w:tr>
      <w:tr w:rsidR="0062063F" w:rsidRPr="000A3D37" w:rsidTr="00FC4089">
        <w:trPr>
          <w:cnfStyle w:val="000000010000" w:firstRow="0" w:lastRow="0" w:firstColumn="0" w:lastColumn="0" w:oddVBand="0" w:evenVBand="0" w:oddHBand="0" w:evenHBand="1" w:firstRowFirstColumn="0" w:firstRowLastColumn="0" w:lastRowFirstColumn="0" w:lastRowLastColumn="0"/>
          <w:trHeight w:val="397"/>
        </w:trPr>
        <w:tc>
          <w:tcPr>
            <w:tcW w:w="6204" w:type="dxa"/>
            <w:shd w:val="clear" w:color="auto" w:fill="FFFFFF" w:themeFill="background1"/>
            <w:tcMar>
              <w:top w:w="170" w:type="dxa"/>
            </w:tcMar>
            <w:vAlign w:val="center"/>
          </w:tcPr>
          <w:p w:rsidR="0062063F" w:rsidRPr="000A3D37" w:rsidRDefault="0062063F" w:rsidP="00B218EF">
            <w:pPr>
              <w:spacing w:after="240"/>
            </w:pPr>
            <w:r w:rsidRPr="000A3D37">
              <w:t xml:space="preserve">Provision of visual aids in addition to verbal instructions </w:t>
            </w:r>
          </w:p>
        </w:tc>
      </w:tr>
    </w:tbl>
    <w:p w:rsidR="00CB3EBA" w:rsidRDefault="00CB3EBA" w:rsidP="00510F18">
      <w:pPr>
        <w:pStyle w:val="ListParagraph"/>
        <w:numPr>
          <w:ilvl w:val="0"/>
          <w:numId w:val="36"/>
        </w:numPr>
        <w:spacing w:before="240" w:after="240"/>
      </w:pPr>
      <w:r w:rsidRPr="008F17A6">
        <w:rPr>
          <w:rFonts w:eastAsia="SimSun" w:cs="Arial"/>
          <w:lang w:eastAsia="zh-CN"/>
        </w:rPr>
        <w:lastRenderedPageBreak/>
        <w:t xml:space="preserve">See </w:t>
      </w:r>
      <w:hyperlink r:id="rId44" w:history="1">
        <w:r w:rsidR="00DD3124" w:rsidRPr="00FB0D8D">
          <w:rPr>
            <w:rStyle w:val="Hyperlink"/>
          </w:rPr>
          <w:t>www.jobaccess.gov.au/content/what-reasonable-adjustment</w:t>
        </w:r>
      </w:hyperlink>
      <w:r w:rsidR="00DD3124">
        <w:t xml:space="preserve"> and </w:t>
      </w:r>
      <w:hyperlink r:id="rId45" w:history="1">
        <w:r w:rsidR="003B4EA8" w:rsidRPr="00E45231">
          <w:rPr>
            <w:rStyle w:val="Hyperlink"/>
          </w:rPr>
          <w:t>www.humanrights.gov.au/dda-guide-getting-education</w:t>
        </w:r>
      </w:hyperlink>
      <w:r w:rsidR="00DD3124">
        <w:t xml:space="preserve"> </w:t>
      </w:r>
      <w:r>
        <w:t xml:space="preserve"> </w:t>
      </w:r>
      <w:r w:rsidR="00F77749">
        <w:t>f</w:t>
      </w:r>
      <w:r>
        <w:t>or more information</w:t>
      </w:r>
      <w:r w:rsidRPr="003674ED">
        <w:t xml:space="preserve"> </w:t>
      </w:r>
      <w:r w:rsidR="00DD3124">
        <w:t>on reasonable adjustments</w:t>
      </w:r>
      <w:r>
        <w:t xml:space="preserve"> </w:t>
      </w:r>
    </w:p>
    <w:p w:rsidR="003674ED" w:rsidRDefault="003674ED" w:rsidP="008F17A6">
      <w:pPr>
        <w:pStyle w:val="Heading3"/>
      </w:pPr>
      <w:r>
        <w:t>Inherent requirements</w:t>
      </w:r>
    </w:p>
    <w:p w:rsidR="00C2091E" w:rsidRDefault="00CB3EBA" w:rsidP="00510F18">
      <w:pPr>
        <w:pStyle w:val="ListParagraph"/>
        <w:numPr>
          <w:ilvl w:val="0"/>
          <w:numId w:val="35"/>
        </w:numPr>
        <w:spacing w:after="240"/>
      </w:pPr>
      <w:r w:rsidRPr="00066E2B">
        <w:t xml:space="preserve">Inherent requirements are the essential tasks or skills </w:t>
      </w:r>
      <w:r>
        <w:t>required</w:t>
      </w:r>
      <w:r w:rsidRPr="00066E2B">
        <w:t xml:space="preserve"> </w:t>
      </w:r>
      <w:r>
        <w:t>to</w:t>
      </w:r>
      <w:r w:rsidRPr="00066E2B">
        <w:t xml:space="preserve"> successfully</w:t>
      </w:r>
      <w:r>
        <w:t xml:space="preserve"> complete a course, or do a job. </w:t>
      </w:r>
      <w:r w:rsidR="00CD1CA9">
        <w:t>See below for an example.</w:t>
      </w:r>
    </w:p>
    <w:p w:rsidR="00CD1CA9" w:rsidRDefault="00CD1CA9" w:rsidP="00510F18">
      <w:pPr>
        <w:pStyle w:val="ListParagraph"/>
        <w:numPr>
          <w:ilvl w:val="0"/>
          <w:numId w:val="35"/>
        </w:numPr>
        <w:spacing w:after="240"/>
      </w:pPr>
      <w:r>
        <w:t xml:space="preserve">Every course or job has its own inherent requirements. </w:t>
      </w:r>
    </w:p>
    <w:p w:rsidR="00CD1CA9" w:rsidRDefault="00CD1CA9" w:rsidP="00510F18">
      <w:pPr>
        <w:pStyle w:val="ListParagraph"/>
        <w:numPr>
          <w:ilvl w:val="0"/>
          <w:numId w:val="35"/>
        </w:numPr>
        <w:spacing w:after="240"/>
      </w:pPr>
      <w:r>
        <w:t>Being able to perform duties safely, with adjustments if needed, is always considered an inherent requirement.</w:t>
      </w:r>
    </w:p>
    <w:p w:rsidR="00FC4089" w:rsidRDefault="00CD1CA9" w:rsidP="00FC4089">
      <w:pPr>
        <w:pStyle w:val="ListParagraph"/>
        <w:numPr>
          <w:ilvl w:val="0"/>
          <w:numId w:val="35"/>
        </w:numPr>
        <w:spacing w:after="240"/>
      </w:pPr>
      <w:r>
        <w:t xml:space="preserve">If it is not possible to meet the inherent requirements of a course or job, even with reasonable adjustments, you may be excluded from the course or job. Of course, you have the right to further consultation, appeal and to lodge a complaint with the </w:t>
      </w:r>
      <w:hyperlink r:id="rId46" w:history="1">
        <w:r w:rsidRPr="008F17A6">
          <w:rPr>
            <w:rStyle w:val="Hyperlink"/>
            <w:b/>
          </w:rPr>
          <w:t>Australian Human Rights Commission</w:t>
        </w:r>
      </w:hyperlink>
      <w:r>
        <w:t xml:space="preserve"> if you feel you have been treated unfairly.</w:t>
      </w:r>
    </w:p>
    <w:p w:rsidR="00A63CAE" w:rsidRDefault="00A63CAE" w:rsidP="00FC4089">
      <w:pPr>
        <w:pStyle w:val="ListParagraph"/>
        <w:numPr>
          <w:ilvl w:val="0"/>
          <w:numId w:val="35"/>
        </w:numPr>
        <w:spacing w:after="240"/>
      </w:pPr>
      <w:r>
        <w:t xml:space="preserve">For more information about inherent requirements at work, see </w:t>
      </w:r>
      <w:hyperlink r:id="rId47" w:history="1">
        <w:r w:rsidR="00FC4089" w:rsidRPr="00E45231">
          <w:rPr>
            <w:rStyle w:val="Hyperlink"/>
          </w:rPr>
          <w:t>www.humanrights.gov.au/search/inherent%20requirements</w:t>
        </w:r>
      </w:hyperlink>
    </w:p>
    <w:p w:rsidR="00CB3EBA" w:rsidRPr="00066E2B" w:rsidRDefault="00A63CAE" w:rsidP="00510F18">
      <w:pPr>
        <w:pStyle w:val="ListParagraph"/>
        <w:numPr>
          <w:ilvl w:val="0"/>
          <w:numId w:val="35"/>
        </w:numPr>
        <w:spacing w:after="240"/>
      </w:pPr>
      <w:r>
        <w:t xml:space="preserve">For information about </w:t>
      </w:r>
      <w:r w:rsidR="00CD1CA9">
        <w:t xml:space="preserve">the essential </w:t>
      </w:r>
      <w:r>
        <w:t>requirements</w:t>
      </w:r>
      <w:r w:rsidR="00CD1CA9">
        <w:t xml:space="preserve"> of courses</w:t>
      </w:r>
      <w:r>
        <w:t xml:space="preserve">, refer to individual training providers. </w:t>
      </w:r>
    </w:p>
    <w:p w:rsidR="000A3D37" w:rsidRPr="008D2DAF" w:rsidRDefault="00510F18" w:rsidP="00510F18">
      <w:r>
        <w:rPr>
          <w:rStyle w:val="Strong"/>
        </w:rPr>
        <w:t xml:space="preserve">Case study: </w:t>
      </w:r>
      <w:r w:rsidR="000A3D37">
        <w:t>“</w:t>
      </w:r>
      <w:r w:rsidR="000A3D37" w:rsidRPr="008D2DAF">
        <w:t xml:space="preserve">I </w:t>
      </w:r>
      <w:r w:rsidR="000A3D37">
        <w:t>was applying for a new job. The job description noted being able to make and receive phone calls and being able to accurately use word processing and database software as essential criteria. I have a physical disability but knew I could meet these criteria through the use of a telephone with large buttons and a headset, and some other assistive technologies including voice recognition software and a modified computer mouse. During my interview I was able to confidently explain how I could meet the inherent requirements, and I think that really helped me get the job.”</w:t>
      </w:r>
    </w:p>
    <w:p w:rsidR="0098159E" w:rsidRDefault="0098159E" w:rsidP="00510F18"/>
    <w:p w:rsidR="0098159E" w:rsidRDefault="0098159E" w:rsidP="0098159E"/>
    <w:p w:rsidR="00CB3EBA" w:rsidRDefault="00CB3EBA">
      <w:pPr>
        <w:rPr>
          <w:rFonts w:ascii="Segoe Print" w:hAnsi="Segoe Print" w:cs="Arial"/>
          <w:sz w:val="32"/>
          <w:szCs w:val="32"/>
        </w:rPr>
      </w:pPr>
      <w:r>
        <w:rPr>
          <w:rFonts w:ascii="Segoe Print" w:hAnsi="Segoe Print" w:cs="Arial"/>
          <w:sz w:val="32"/>
          <w:szCs w:val="32"/>
        </w:rPr>
        <w:br w:type="page"/>
      </w:r>
    </w:p>
    <w:p w:rsidR="002A6A2E" w:rsidRPr="00AF162B" w:rsidRDefault="00571CE9" w:rsidP="00510F18">
      <w:pPr>
        <w:pStyle w:val="Heading3"/>
      </w:pPr>
      <w:r w:rsidRPr="00AF162B">
        <w:lastRenderedPageBreak/>
        <w:t>Telling others about your disability</w:t>
      </w:r>
    </w:p>
    <w:p w:rsidR="00502F49" w:rsidRDefault="00571CE9" w:rsidP="00510F18">
      <w:pPr>
        <w:pStyle w:val="ListParagraph"/>
        <w:numPr>
          <w:ilvl w:val="0"/>
          <w:numId w:val="37"/>
        </w:numPr>
        <w:spacing w:after="240"/>
      </w:pPr>
      <w:r>
        <w:t xml:space="preserve">You’ll also need to </w:t>
      </w:r>
      <w:r w:rsidR="00502F49">
        <w:t>consider the issue of disclosure.</w:t>
      </w:r>
    </w:p>
    <w:p w:rsidR="00502F49" w:rsidRDefault="00502F49" w:rsidP="00510F18">
      <w:pPr>
        <w:pStyle w:val="ListParagraph"/>
        <w:numPr>
          <w:ilvl w:val="0"/>
          <w:numId w:val="37"/>
        </w:numPr>
        <w:spacing w:after="240"/>
      </w:pPr>
      <w:r>
        <w:t xml:space="preserve">Disclosing means intentionally telling other people about your disability or chronic medical condition. </w:t>
      </w:r>
    </w:p>
    <w:p w:rsidR="005A0A18" w:rsidRDefault="005A0A18" w:rsidP="00510F18">
      <w:pPr>
        <w:pStyle w:val="ListParagraph"/>
        <w:numPr>
          <w:ilvl w:val="0"/>
          <w:numId w:val="37"/>
        </w:numPr>
        <w:spacing w:after="240"/>
      </w:pPr>
      <w:r>
        <w:t>If you want to access support or adjustments, you need to be prepared to tell certain people about your disability.</w:t>
      </w:r>
    </w:p>
    <w:p w:rsidR="00502F49" w:rsidRDefault="00502F49" w:rsidP="00510F18">
      <w:pPr>
        <w:pStyle w:val="ListParagraph"/>
        <w:numPr>
          <w:ilvl w:val="0"/>
          <w:numId w:val="37"/>
        </w:numPr>
        <w:spacing w:after="240"/>
      </w:pPr>
      <w:r>
        <w:t>You may choose to disclose different amounts of information about your disability to different people or for different purposes</w:t>
      </w:r>
      <w:r w:rsidR="005A0A18">
        <w:t>.</w:t>
      </w:r>
      <w:r>
        <w:t xml:space="preserve">  </w:t>
      </w:r>
    </w:p>
    <w:p w:rsidR="00502F49" w:rsidRDefault="00677346" w:rsidP="00510F18">
      <w:pPr>
        <w:pStyle w:val="ListParagraph"/>
        <w:numPr>
          <w:ilvl w:val="0"/>
          <w:numId w:val="37"/>
        </w:numPr>
        <w:spacing w:after="240"/>
      </w:pPr>
      <w:r>
        <w:t>K</w:t>
      </w:r>
      <w:r w:rsidR="00502F49">
        <w:t>now</w:t>
      </w:r>
      <w:r>
        <w:t>ing</w:t>
      </w:r>
      <w:r w:rsidR="00502F49">
        <w:t xml:space="preserve"> </w:t>
      </w:r>
      <w:r w:rsidR="00502F49" w:rsidRPr="00695171">
        <w:t>your rights with regard to disclosure</w:t>
      </w:r>
      <w:r>
        <w:t xml:space="preserve"> will help you </w:t>
      </w:r>
      <w:r w:rsidR="00502F49">
        <w:t>make informed decisions</w:t>
      </w:r>
      <w:r w:rsidR="00571CE9">
        <w:t>:</w:t>
      </w:r>
    </w:p>
    <w:p w:rsidR="00502F49" w:rsidRDefault="00571CE9" w:rsidP="00510F18">
      <w:pPr>
        <w:pStyle w:val="ListParagraph"/>
        <w:numPr>
          <w:ilvl w:val="1"/>
          <w:numId w:val="37"/>
        </w:numPr>
        <w:spacing w:after="240"/>
      </w:pPr>
      <w:r>
        <w:t>D</w:t>
      </w:r>
      <w:r w:rsidR="00502F49">
        <w:t xml:space="preserve">id you know that you do not have to disclose your disability to others – </w:t>
      </w:r>
      <w:r w:rsidR="00502F49" w:rsidRPr="00510F18">
        <w:rPr>
          <w:i/>
        </w:rPr>
        <w:t>unless</w:t>
      </w:r>
      <w:r w:rsidR="00502F49">
        <w:t xml:space="preserve"> you want to access reasonable adjustments</w:t>
      </w:r>
      <w:r>
        <w:t xml:space="preserve"> OR your disability presents a</w:t>
      </w:r>
      <w:r w:rsidR="005A0A18">
        <w:t xml:space="preserve"> risk to yourself or </w:t>
      </w:r>
      <w:r>
        <w:t>others</w:t>
      </w:r>
      <w:r w:rsidR="00502F49">
        <w:t xml:space="preserve">? </w:t>
      </w:r>
    </w:p>
    <w:p w:rsidR="004032C3" w:rsidRPr="004B575E" w:rsidRDefault="00502F49" w:rsidP="00510F18">
      <w:pPr>
        <w:pStyle w:val="ListParagraph"/>
        <w:numPr>
          <w:ilvl w:val="1"/>
          <w:numId w:val="37"/>
        </w:numPr>
        <w:spacing w:after="240"/>
      </w:pPr>
      <w:r>
        <w:t>And if you do choose to disclose, did you know that you only have to disclose to certain people and not to everyone?</w:t>
      </w:r>
      <w:r w:rsidR="00571CE9">
        <w:t xml:space="preserve"> For example, at TAFE or university you only need to disclose to the disability support service. </w:t>
      </w:r>
    </w:p>
    <w:p w:rsidR="00502F49" w:rsidRDefault="00D43A96" w:rsidP="002130A7">
      <w:pPr>
        <w:pStyle w:val="ListParagraph"/>
        <w:numPr>
          <w:ilvl w:val="0"/>
          <w:numId w:val="37"/>
        </w:numPr>
        <w:spacing w:after="240"/>
      </w:pPr>
      <w:r w:rsidRPr="00510F18">
        <w:rPr>
          <w:rStyle w:val="Strong"/>
        </w:rPr>
        <w:t xml:space="preserve">CLICK: </w:t>
      </w:r>
      <w:r w:rsidR="00502F49">
        <w:t xml:space="preserve">A great resource to help you make important decisions about disclosure is the </w:t>
      </w:r>
      <w:r w:rsidR="00502F49" w:rsidRPr="002F6D68">
        <w:t>Choosing your Path</w:t>
      </w:r>
      <w:r w:rsidR="00502F49">
        <w:t xml:space="preserve"> website</w:t>
      </w:r>
      <w:r w:rsidR="002C4F3C">
        <w:t xml:space="preserve"> </w:t>
      </w:r>
      <w:hyperlink r:id="rId48" w:history="1">
        <w:r w:rsidR="002130A7" w:rsidRPr="00427C7B">
          <w:rPr>
            <w:rStyle w:val="Hyperlink"/>
            <w:rFonts w:cs="Arial"/>
          </w:rPr>
          <w:t>www.westernsydney.edu.au/ndco/disclosure</w:t>
        </w:r>
      </w:hyperlink>
      <w:r w:rsidR="002C4F3C">
        <w:t xml:space="preserve">. </w:t>
      </w:r>
      <w:r w:rsidR="00502F49">
        <w:t xml:space="preserve">  </w:t>
      </w:r>
    </w:p>
    <w:p w:rsidR="00474CF1" w:rsidRPr="00510F18" w:rsidRDefault="00D43A96" w:rsidP="00F2191D">
      <w:pPr>
        <w:spacing w:before="480" w:after="240"/>
        <w:rPr>
          <w:rStyle w:val="Strong"/>
        </w:rPr>
      </w:pPr>
      <w:r w:rsidRPr="00510F18">
        <w:rPr>
          <w:rStyle w:val="Strong"/>
        </w:rPr>
        <w:t>ACTIVITY:</w:t>
      </w:r>
    </w:p>
    <w:p w:rsidR="00DC5262" w:rsidRDefault="000A3D37" w:rsidP="00F2191D">
      <w:pPr>
        <w:spacing w:after="1920"/>
        <w:rPr>
          <w:rFonts w:cs="Arial"/>
        </w:rPr>
      </w:pPr>
      <w:r w:rsidRPr="00F2191D">
        <w:rPr>
          <w:rFonts w:cs="Arial"/>
        </w:rPr>
        <w:t>List what</w:t>
      </w:r>
      <w:r w:rsidR="00571CE9" w:rsidRPr="00F2191D">
        <w:rPr>
          <w:rFonts w:cs="Arial"/>
        </w:rPr>
        <w:t xml:space="preserve"> you </w:t>
      </w:r>
      <w:r w:rsidRPr="00F2191D">
        <w:rPr>
          <w:rFonts w:cs="Arial"/>
        </w:rPr>
        <w:t xml:space="preserve">are </w:t>
      </w:r>
      <w:r w:rsidR="00571CE9" w:rsidRPr="00F2191D">
        <w:rPr>
          <w:rFonts w:cs="Arial"/>
        </w:rPr>
        <w:t>prepared to tell people about your disability?</w:t>
      </w:r>
    </w:p>
    <w:p w:rsidR="00F2191D" w:rsidRPr="00F2191D" w:rsidRDefault="00571CE9" w:rsidP="00F2191D">
      <w:pPr>
        <w:spacing w:after="1560"/>
        <w:rPr>
          <w:rFonts w:cs="Arial"/>
        </w:rPr>
      </w:pPr>
      <w:r w:rsidRPr="00F2191D">
        <w:rPr>
          <w:rFonts w:cs="Arial"/>
        </w:rPr>
        <w:t>Who will you tell?</w:t>
      </w:r>
      <w:r w:rsidR="001100A1" w:rsidRPr="00F2191D">
        <w:rPr>
          <w:rFonts w:cs="Arial"/>
        </w:rPr>
        <w:t xml:space="preserve"> </w:t>
      </w:r>
      <w:proofErr w:type="gramStart"/>
      <w:r w:rsidR="001100A1" w:rsidRPr="00F2191D">
        <w:rPr>
          <w:rFonts w:cs="Arial"/>
        </w:rPr>
        <w:t>And when?</w:t>
      </w:r>
      <w:proofErr w:type="gramEnd"/>
    </w:p>
    <w:p w:rsidR="00F2191D" w:rsidRDefault="00F2191D">
      <w:pPr>
        <w:rPr>
          <w:rFonts w:ascii="AR CENA" w:hAnsi="AR CENA"/>
          <w:sz w:val="48"/>
          <w:szCs w:val="48"/>
        </w:rPr>
      </w:pPr>
      <w:r>
        <w:br w:type="page"/>
      </w:r>
    </w:p>
    <w:p w:rsidR="00474CF1" w:rsidRDefault="00474CF1" w:rsidP="00352BEB">
      <w:pPr>
        <w:pStyle w:val="Heading2"/>
        <w:spacing w:after="480"/>
      </w:pPr>
      <w:bookmarkStart w:id="19" w:name="_Toc409612076"/>
      <w:r w:rsidRPr="00D43A96">
        <w:lastRenderedPageBreak/>
        <w:t>10. Get confident</w:t>
      </w:r>
      <w:bookmarkEnd w:id="19"/>
    </w:p>
    <w:p w:rsidR="000A3D37" w:rsidRPr="00510F18" w:rsidRDefault="000A3D37" w:rsidP="00510F18">
      <w:pPr>
        <w:spacing w:after="240"/>
        <w:rPr>
          <w:rStyle w:val="Strong"/>
        </w:rPr>
      </w:pPr>
      <w:r w:rsidRPr="00510F18">
        <w:rPr>
          <w:rStyle w:val="Strong"/>
        </w:rPr>
        <w:t xml:space="preserve">Believe in yourself! </w:t>
      </w:r>
    </w:p>
    <w:p w:rsidR="000A3D37" w:rsidRDefault="000A3D37" w:rsidP="00510F18">
      <w:pPr>
        <w:pStyle w:val="ListParagraph"/>
        <w:numPr>
          <w:ilvl w:val="0"/>
          <w:numId w:val="38"/>
        </w:numPr>
        <w:spacing w:after="240"/>
      </w:pPr>
      <w:r>
        <w:t>Believe in your ability</w:t>
      </w:r>
    </w:p>
    <w:p w:rsidR="000A3D37" w:rsidRDefault="003C137D" w:rsidP="00510F18">
      <w:pPr>
        <w:pStyle w:val="ListParagraph"/>
        <w:numPr>
          <w:ilvl w:val="0"/>
          <w:numId w:val="38"/>
        </w:numPr>
        <w:spacing w:after="240"/>
      </w:pPr>
      <w:r>
        <w:t>Practise</w:t>
      </w:r>
      <w:r w:rsidR="000A3D37">
        <w:t xml:space="preserve"> communicating your strengths and skills to others</w:t>
      </w:r>
    </w:p>
    <w:p w:rsidR="000A3D37" w:rsidRDefault="000A3D37" w:rsidP="00510F18">
      <w:pPr>
        <w:pStyle w:val="ListParagraph"/>
        <w:numPr>
          <w:ilvl w:val="0"/>
          <w:numId w:val="38"/>
        </w:numPr>
        <w:spacing w:after="240"/>
      </w:pPr>
      <w:r>
        <w:t>This will help you have choice and control over issues that affect you</w:t>
      </w:r>
    </w:p>
    <w:p w:rsidR="000A3D37" w:rsidRDefault="000A3D37" w:rsidP="00510F18">
      <w:pPr>
        <w:pStyle w:val="ListParagraph"/>
        <w:numPr>
          <w:ilvl w:val="0"/>
          <w:numId w:val="38"/>
        </w:numPr>
        <w:spacing w:after="240"/>
      </w:pPr>
      <w:r>
        <w:t>This is sometimes called being self-determined</w:t>
      </w:r>
    </w:p>
    <w:p w:rsidR="000A3D37" w:rsidRDefault="000A3D37" w:rsidP="00510F18">
      <w:pPr>
        <w:pStyle w:val="ListParagraph"/>
        <w:numPr>
          <w:ilvl w:val="0"/>
          <w:numId w:val="38"/>
        </w:numPr>
        <w:spacing w:after="240"/>
      </w:pPr>
      <w:r>
        <w:t>Think of examples of ways you have overcome past challenges</w:t>
      </w:r>
    </w:p>
    <w:p w:rsidR="000A3D37" w:rsidRPr="00510F18" w:rsidRDefault="003C137D" w:rsidP="00510F18">
      <w:pPr>
        <w:spacing w:after="240"/>
        <w:rPr>
          <w:rStyle w:val="Strong"/>
        </w:rPr>
      </w:pPr>
      <w:r>
        <w:rPr>
          <w:rStyle w:val="Strong"/>
        </w:rPr>
        <w:t>Practise</w:t>
      </w:r>
      <w:r w:rsidR="000A3D37" w:rsidRPr="00510F18">
        <w:rPr>
          <w:rStyle w:val="Strong"/>
        </w:rPr>
        <w:t xml:space="preserve"> giving feedback to others</w:t>
      </w:r>
    </w:p>
    <w:p w:rsidR="000A3D37" w:rsidRDefault="000A3D37" w:rsidP="00510F18">
      <w:pPr>
        <w:pStyle w:val="ListParagraph"/>
        <w:numPr>
          <w:ilvl w:val="0"/>
          <w:numId w:val="38"/>
        </w:numPr>
        <w:spacing w:after="240"/>
      </w:pPr>
      <w:r>
        <w:t>Let people know when things are going well</w:t>
      </w:r>
    </w:p>
    <w:p w:rsidR="000A3D37" w:rsidRDefault="000A3D37" w:rsidP="00510F18">
      <w:pPr>
        <w:pStyle w:val="ListParagraph"/>
        <w:numPr>
          <w:ilvl w:val="0"/>
          <w:numId w:val="38"/>
        </w:numPr>
        <w:spacing w:after="240"/>
      </w:pPr>
      <w:r>
        <w:t xml:space="preserve">Also don’t be afraid to tell them if things aren’t working out. The sooner people know about ongoing problems or challenges, the sooner they can help you resolve them! </w:t>
      </w:r>
    </w:p>
    <w:p w:rsidR="000A3D37" w:rsidRPr="00510F18" w:rsidRDefault="000A3D37" w:rsidP="00510F18">
      <w:pPr>
        <w:spacing w:after="240"/>
        <w:rPr>
          <w:rStyle w:val="Strong"/>
        </w:rPr>
      </w:pPr>
      <w:r w:rsidRPr="00510F18">
        <w:rPr>
          <w:rStyle w:val="Strong"/>
        </w:rPr>
        <w:t xml:space="preserve">Take responsibility </w:t>
      </w:r>
    </w:p>
    <w:p w:rsidR="000A3D37" w:rsidRDefault="000A3D37" w:rsidP="00510F18">
      <w:pPr>
        <w:pStyle w:val="ListParagraph"/>
        <w:numPr>
          <w:ilvl w:val="0"/>
          <w:numId w:val="38"/>
        </w:numPr>
        <w:spacing w:after="240"/>
      </w:pPr>
      <w:r>
        <w:t>Take responsibility for making contact with supports and services</w:t>
      </w:r>
    </w:p>
    <w:p w:rsidR="000A3D37" w:rsidRDefault="000A3D37" w:rsidP="00510F18">
      <w:pPr>
        <w:pStyle w:val="ListParagraph"/>
        <w:numPr>
          <w:ilvl w:val="0"/>
          <w:numId w:val="38"/>
        </w:numPr>
        <w:spacing w:after="240"/>
      </w:pPr>
      <w:r>
        <w:t>Parents/carers can offer great support but…</w:t>
      </w:r>
    </w:p>
    <w:p w:rsidR="000A3D37" w:rsidRDefault="000A3D37" w:rsidP="00510F18">
      <w:pPr>
        <w:pStyle w:val="ListParagraph"/>
        <w:numPr>
          <w:ilvl w:val="0"/>
          <w:numId w:val="38"/>
        </w:numPr>
        <w:spacing w:after="240"/>
      </w:pPr>
      <w:r>
        <w:t xml:space="preserve">Be aware that post-school settings will expect to work with you as an adult. </w:t>
      </w:r>
    </w:p>
    <w:p w:rsidR="000A3D37" w:rsidRPr="00510F18" w:rsidRDefault="000A3D37" w:rsidP="00510F18">
      <w:pPr>
        <w:spacing w:after="240"/>
        <w:rPr>
          <w:rStyle w:val="Strong"/>
        </w:rPr>
      </w:pPr>
      <w:r w:rsidRPr="00510F18">
        <w:rPr>
          <w:rStyle w:val="Strong"/>
        </w:rPr>
        <w:t>Assert yourself</w:t>
      </w:r>
    </w:p>
    <w:p w:rsidR="000A3D37" w:rsidRDefault="003C137D" w:rsidP="00510F18">
      <w:pPr>
        <w:pStyle w:val="ListParagraph"/>
        <w:numPr>
          <w:ilvl w:val="0"/>
          <w:numId w:val="38"/>
        </w:numPr>
        <w:spacing w:after="240"/>
      </w:pPr>
      <w:r>
        <w:t>Practise</w:t>
      </w:r>
      <w:r w:rsidR="000A3D37">
        <w:t xml:space="preserve"> standing up for yourself</w:t>
      </w:r>
    </w:p>
    <w:p w:rsidR="000A3D37" w:rsidRDefault="000A3D37" w:rsidP="00510F18">
      <w:pPr>
        <w:pStyle w:val="ListParagraph"/>
        <w:numPr>
          <w:ilvl w:val="0"/>
          <w:numId w:val="38"/>
        </w:numPr>
        <w:spacing w:after="240"/>
      </w:pPr>
      <w:r>
        <w:t>Clearly communicate how your disability affects you and your activities</w:t>
      </w:r>
    </w:p>
    <w:p w:rsidR="000A3D37" w:rsidRDefault="000A3D37" w:rsidP="00510F18">
      <w:pPr>
        <w:pStyle w:val="ListParagraph"/>
        <w:numPr>
          <w:ilvl w:val="0"/>
          <w:numId w:val="38"/>
        </w:numPr>
        <w:spacing w:after="240"/>
      </w:pPr>
      <w:r>
        <w:t>This is often called self-advocating</w:t>
      </w:r>
    </w:p>
    <w:p w:rsidR="000A3D37" w:rsidRDefault="000A3D37" w:rsidP="00510F18">
      <w:pPr>
        <w:pStyle w:val="ListParagraph"/>
        <w:numPr>
          <w:ilvl w:val="0"/>
          <w:numId w:val="38"/>
        </w:numPr>
        <w:spacing w:after="240"/>
      </w:pPr>
      <w:r>
        <w:t>Don’t be afraid to explain to people what you need</w:t>
      </w:r>
    </w:p>
    <w:p w:rsidR="008A61D9" w:rsidRDefault="000A3D37" w:rsidP="00510F18">
      <w:pPr>
        <w:pStyle w:val="ListParagraph"/>
        <w:numPr>
          <w:ilvl w:val="0"/>
          <w:numId w:val="38"/>
        </w:numPr>
        <w:spacing w:after="240"/>
      </w:pPr>
      <w:r>
        <w:t>There is no need to tell people everything about your disability – what is important is that they understand how it impacts your study or work.</w:t>
      </w:r>
    </w:p>
    <w:p w:rsidR="009068BE" w:rsidRDefault="009068BE" w:rsidP="00510F18">
      <w:pPr>
        <w:pStyle w:val="ListParagraph"/>
        <w:numPr>
          <w:ilvl w:val="0"/>
          <w:numId w:val="38"/>
        </w:numPr>
        <w:spacing w:after="240"/>
      </w:pPr>
      <w:r>
        <w:t xml:space="preserve">When you need to raise a problem, do it in a proactive and positive way. This can be hard, but it will help to reduce conflict. Remember you will have to keep working with the people you are approaching throughout your training or career.    </w:t>
      </w:r>
    </w:p>
    <w:p w:rsidR="009068BE" w:rsidRDefault="009068BE" w:rsidP="009068BE"/>
    <w:p w:rsidR="009068BE" w:rsidRDefault="009068BE" w:rsidP="009068BE"/>
    <w:p w:rsidR="009068BE" w:rsidRDefault="009068BE" w:rsidP="009068BE"/>
    <w:p w:rsidR="009068BE" w:rsidRDefault="009068BE" w:rsidP="009068BE"/>
    <w:p w:rsidR="009068BE" w:rsidRDefault="009068BE" w:rsidP="009068BE"/>
    <w:p w:rsidR="009068BE" w:rsidRDefault="009068BE" w:rsidP="009068BE"/>
    <w:p w:rsidR="009068BE" w:rsidRDefault="009068BE" w:rsidP="009068BE"/>
    <w:p w:rsidR="009068BE" w:rsidRDefault="009068BE" w:rsidP="009068BE"/>
    <w:p w:rsidR="00FB5289" w:rsidRPr="008A61D9" w:rsidRDefault="00466E48" w:rsidP="00352BEB">
      <w:pPr>
        <w:pStyle w:val="Heading2"/>
        <w:spacing w:after="480"/>
      </w:pPr>
      <w:bookmarkStart w:id="20" w:name="_Toc409612077"/>
      <w:r w:rsidRPr="008A61D9">
        <w:lastRenderedPageBreak/>
        <w:t>St</w:t>
      </w:r>
      <w:r w:rsidR="000B3997" w:rsidRPr="008A61D9">
        <w:t xml:space="preserve">ate </w:t>
      </w:r>
      <w:r w:rsidR="002A3947" w:rsidRPr="008A61D9">
        <w:t>a</w:t>
      </w:r>
      <w:r w:rsidR="000B3997" w:rsidRPr="008A61D9">
        <w:t xml:space="preserve">nd Territory </w:t>
      </w:r>
      <w:r w:rsidR="002A3947" w:rsidRPr="008A61D9">
        <w:t>s</w:t>
      </w:r>
      <w:r w:rsidR="000B3997" w:rsidRPr="008A61D9">
        <w:t xml:space="preserve">pecific </w:t>
      </w:r>
      <w:r w:rsidR="002A3947" w:rsidRPr="008A61D9">
        <w:t>l</w:t>
      </w:r>
      <w:r w:rsidR="000B3997" w:rsidRPr="008A61D9">
        <w:t>inks</w:t>
      </w:r>
      <w:bookmarkEnd w:id="20"/>
    </w:p>
    <w:p w:rsidR="005E30EA" w:rsidRDefault="005E30EA" w:rsidP="00510F18">
      <w:pPr>
        <w:pStyle w:val="ListParagraph"/>
        <w:numPr>
          <w:ilvl w:val="0"/>
          <w:numId w:val="10"/>
        </w:numPr>
        <w:spacing w:before="240"/>
        <w:ind w:left="357" w:hanging="357"/>
      </w:pPr>
      <w:r w:rsidRPr="005E30EA">
        <w:t xml:space="preserve">Many </w:t>
      </w:r>
      <w:r w:rsidR="00CC1FB1">
        <w:t>p</w:t>
      </w:r>
      <w:r>
        <w:t xml:space="preserve">rograms and supports </w:t>
      </w:r>
      <w:r w:rsidR="00CC1FB1">
        <w:t>that</w:t>
      </w:r>
      <w:r>
        <w:t xml:space="preserve"> assist young people with disability</w:t>
      </w:r>
      <w:r w:rsidR="00CC1FB1">
        <w:t xml:space="preserve"> to prepare for and succeed in tertiary study and work are available across Australia. These have been introduced throughout this workbook. </w:t>
      </w:r>
    </w:p>
    <w:p w:rsidR="00CC1FB1" w:rsidRDefault="00CC1FB1" w:rsidP="00510F18">
      <w:pPr>
        <w:pStyle w:val="ListParagraph"/>
        <w:numPr>
          <w:ilvl w:val="0"/>
          <w:numId w:val="10"/>
        </w:numPr>
        <w:spacing w:before="240"/>
      </w:pPr>
      <w:r>
        <w:t xml:space="preserve">However, each State and Territory also has specific programs and processes available to their residents. </w:t>
      </w:r>
    </w:p>
    <w:p w:rsidR="00D85366" w:rsidRDefault="00CC1FB1" w:rsidP="00510F18">
      <w:pPr>
        <w:pStyle w:val="ListParagraph"/>
        <w:numPr>
          <w:ilvl w:val="0"/>
          <w:numId w:val="10"/>
        </w:numPr>
        <w:spacing w:before="240"/>
      </w:pPr>
      <w:r>
        <w:t>Check out the table for your State or Territory in this section for a range of useful links about State/Territory specific services and processes.</w:t>
      </w:r>
    </w:p>
    <w:p w:rsidR="005E30EA" w:rsidRPr="00C836AA" w:rsidRDefault="00D85366" w:rsidP="00510F18">
      <w:pPr>
        <w:pStyle w:val="ListParagraph"/>
        <w:numPr>
          <w:ilvl w:val="0"/>
          <w:numId w:val="10"/>
        </w:numPr>
        <w:spacing w:before="240" w:after="240"/>
        <w:ind w:left="357" w:hanging="357"/>
        <w:rPr>
          <w:rStyle w:val="Hyperlink"/>
          <w:color w:val="auto"/>
          <w:u w:val="none"/>
        </w:rPr>
      </w:pPr>
      <w:r>
        <w:t xml:space="preserve">Your local National Disability Coordination Officer’s website will also be a useful resource. Find the link to yours here: </w:t>
      </w:r>
      <w:r w:rsidR="00EA6884">
        <w:t xml:space="preserve"> </w:t>
      </w:r>
      <w:hyperlink r:id="rId49" w:history="1">
        <w:r w:rsidR="00EA6884" w:rsidRPr="00516936">
          <w:rPr>
            <w:rStyle w:val="Hyperlink"/>
          </w:rPr>
          <w:t>www.adcet.edu.au/students-with-disability/ndco/</w:t>
        </w:r>
      </w:hyperlink>
    </w:p>
    <w:p w:rsidR="003B4EA8" w:rsidRPr="00A63CAE" w:rsidRDefault="003B4EA8" w:rsidP="003B4EA8">
      <w:pPr>
        <w:pStyle w:val="Heading4"/>
      </w:pPr>
      <w:r>
        <w:t>Northern Territory</w:t>
      </w:r>
    </w:p>
    <w:tbl>
      <w:tblPr>
        <w:tblStyle w:val="LightShading-Accent1"/>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260"/>
        <w:gridCol w:w="3686"/>
      </w:tblGrid>
      <w:tr w:rsidR="003B4EA8" w:rsidRPr="003B4EA8" w:rsidTr="003B4EA8">
        <w:trPr>
          <w:cnfStyle w:val="100000000000" w:firstRow="1" w:lastRow="0" w:firstColumn="0" w:lastColumn="0" w:oddVBand="0" w:evenVBand="0" w:oddHBand="0" w:evenHBand="0" w:firstRowFirstColumn="0" w:firstRowLastColumn="0" w:lastRowFirstColumn="0" w:lastRowLastColumn="0"/>
          <w:trHeight w:val="736"/>
        </w:trPr>
        <w:tc>
          <w:tcPr>
            <w:cnfStyle w:val="001000000000" w:firstRow="0" w:lastRow="0" w:firstColumn="1" w:lastColumn="0" w:oddVBand="0" w:evenVBand="0" w:oddHBand="0" w:evenHBand="0" w:firstRowFirstColumn="0" w:firstRowLastColumn="0" w:lastRowFirstColumn="0" w:lastRowLastColumn="0"/>
            <w:tcW w:w="2977" w:type="dxa"/>
            <w:tcBorders>
              <w:top w:val="none" w:sz="0" w:space="0" w:color="auto"/>
              <w:left w:val="none" w:sz="0" w:space="0" w:color="auto"/>
              <w:bottom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color w:val="auto"/>
                <w:sz w:val="20"/>
                <w:szCs w:val="20"/>
              </w:rPr>
              <w:t>Frequently asked question</w:t>
            </w:r>
          </w:p>
        </w:tc>
        <w:tc>
          <w:tcPr>
            <w:tcW w:w="3260" w:type="dxa"/>
            <w:tcBorders>
              <w:top w:val="none" w:sz="0" w:space="0" w:color="auto"/>
              <w:left w:val="none" w:sz="0" w:space="0" w:color="auto"/>
              <w:bottom w:val="none" w:sz="0" w:space="0" w:color="auto"/>
              <w:right w:val="none" w:sz="0" w:space="0" w:color="auto"/>
            </w:tcBorders>
            <w:shd w:val="clear" w:color="auto" w:fill="auto"/>
            <w:vAlign w:val="center"/>
          </w:tcPr>
          <w:p w:rsidR="003B4EA8" w:rsidRPr="003B4EA8" w:rsidRDefault="003B4EA8" w:rsidP="003B4EA8">
            <w:pPr>
              <w:cnfStyle w:val="100000000000" w:firstRow="1" w:lastRow="0" w:firstColumn="0" w:lastColumn="0" w:oddVBand="0" w:evenVBand="0" w:oddHBand="0" w:evenHBand="0" w:firstRowFirstColumn="0" w:firstRowLastColumn="0" w:lastRowFirstColumn="0" w:lastRowLastColumn="0"/>
              <w:rPr>
                <w:rFonts w:cs="Arial"/>
                <w:b w:val="0"/>
                <w:color w:val="auto"/>
                <w:sz w:val="20"/>
                <w:szCs w:val="20"/>
              </w:rPr>
            </w:pPr>
            <w:r w:rsidRPr="003B4EA8">
              <w:rPr>
                <w:rFonts w:cs="Arial"/>
                <w:color w:val="auto"/>
                <w:sz w:val="20"/>
                <w:szCs w:val="20"/>
              </w:rPr>
              <w:t>Answer</w:t>
            </w:r>
          </w:p>
        </w:tc>
        <w:tc>
          <w:tcPr>
            <w:tcW w:w="3686" w:type="dxa"/>
            <w:tcBorders>
              <w:top w:val="none" w:sz="0" w:space="0" w:color="auto"/>
              <w:left w:val="none" w:sz="0" w:space="0" w:color="auto"/>
              <w:bottom w:val="none" w:sz="0" w:space="0" w:color="auto"/>
              <w:right w:val="none" w:sz="0" w:space="0" w:color="auto"/>
            </w:tcBorders>
            <w:shd w:val="clear" w:color="auto" w:fill="auto"/>
            <w:vAlign w:val="center"/>
          </w:tcPr>
          <w:p w:rsidR="003B4EA8" w:rsidRPr="003B4EA8" w:rsidRDefault="003B4EA8" w:rsidP="003B4EA8">
            <w:pPr>
              <w:cnfStyle w:val="100000000000" w:firstRow="1" w:lastRow="0" w:firstColumn="0" w:lastColumn="0" w:oddVBand="0" w:evenVBand="0" w:oddHBand="0" w:evenHBand="0" w:firstRowFirstColumn="0" w:firstRowLastColumn="0" w:lastRowFirstColumn="0" w:lastRowLastColumn="0"/>
              <w:rPr>
                <w:rFonts w:cs="Arial"/>
                <w:b w:val="0"/>
                <w:color w:val="auto"/>
                <w:sz w:val="20"/>
                <w:szCs w:val="20"/>
              </w:rPr>
            </w:pPr>
            <w:r w:rsidRPr="003B4EA8">
              <w:rPr>
                <w:rFonts w:cs="Arial"/>
                <w:color w:val="auto"/>
                <w:sz w:val="20"/>
                <w:szCs w:val="20"/>
              </w:rPr>
              <w:t>Relevant link/s</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1044"/>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information about support for students with disability at high school?</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 xml:space="preserve">Department of Education </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50" w:history="1">
              <w:r w:rsidRPr="003B4EA8">
                <w:rPr>
                  <w:rStyle w:val="Hyperlink"/>
                  <w:rFonts w:cs="Arial"/>
                  <w:color w:val="auto"/>
                  <w:sz w:val="20"/>
                  <w:szCs w:val="20"/>
                  <w:u w:val="none"/>
                </w:rPr>
                <w:t>www.education.nt.gov.au/parents-community/students-learning/special-education-disability</w:t>
              </w:r>
            </w:hyperlink>
            <w:r w:rsidRPr="003B4EA8">
              <w:rPr>
                <w:rFonts w:cs="Arial"/>
                <w:color w:val="auto"/>
                <w:sz w:val="20"/>
                <w:szCs w:val="20"/>
              </w:rPr>
              <w:t xml:space="preserve"> </w:t>
            </w:r>
          </w:p>
        </w:tc>
      </w:tr>
      <w:tr w:rsidR="003B4EA8" w:rsidRPr="003B4EA8" w:rsidTr="003B4EA8">
        <w:trPr>
          <w:trHeight w:val="973"/>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information about vocational subjects that can be studied at school?</w:t>
            </w: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 xml:space="preserve">Department of Education </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51" w:history="1">
              <w:r w:rsidRPr="003B4EA8">
                <w:rPr>
                  <w:rStyle w:val="Hyperlink"/>
                  <w:rFonts w:cs="Arial"/>
                  <w:color w:val="auto"/>
                  <w:sz w:val="20"/>
                  <w:szCs w:val="20"/>
                  <w:u w:val="none"/>
                </w:rPr>
                <w:t>www.education.nt.gov.au/parents-community/beyond-school/vetis</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960"/>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out about school-based apprenticeships and traineeships?</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Department of Business</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52" w:history="1">
              <w:r w:rsidRPr="003B4EA8">
                <w:rPr>
                  <w:rStyle w:val="Hyperlink"/>
                  <w:rFonts w:cs="Arial"/>
                  <w:color w:val="auto"/>
                  <w:sz w:val="20"/>
                  <w:szCs w:val="20"/>
                  <w:u w:val="none"/>
                </w:rPr>
                <w:t>www.dob.nt.gov.au/training/apprenticeships-traineeships/school-based/Pages/default.aspx</w:t>
              </w:r>
            </w:hyperlink>
            <w:r w:rsidRPr="003B4EA8">
              <w:rPr>
                <w:rFonts w:cs="Arial"/>
                <w:color w:val="auto"/>
                <w:sz w:val="20"/>
                <w:szCs w:val="20"/>
              </w:rPr>
              <w:t xml:space="preserve"> </w:t>
            </w:r>
          </w:p>
        </w:tc>
      </w:tr>
      <w:tr w:rsidR="003B4EA8" w:rsidRPr="003B4EA8" w:rsidTr="003B4EA8">
        <w:trPr>
          <w:trHeight w:val="678"/>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Who looks after apprenticeships and traineeships after school?</w:t>
            </w: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Department of Business</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53" w:history="1">
              <w:r w:rsidRPr="003B4EA8">
                <w:rPr>
                  <w:rStyle w:val="Hyperlink"/>
                  <w:rFonts w:cs="Arial"/>
                  <w:color w:val="auto"/>
                  <w:sz w:val="20"/>
                  <w:szCs w:val="20"/>
                  <w:u w:val="none"/>
                </w:rPr>
                <w:t>www.dob.nt.gov.au/training/apprenticeships-traineeships/Pages/default.aspx</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804"/>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is the final school certificate called?</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 xml:space="preserve">Northern Territory Certificate of Education and Training (NTCET) </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54" w:history="1">
              <w:r w:rsidRPr="003B4EA8">
                <w:rPr>
                  <w:rStyle w:val="Hyperlink"/>
                  <w:rFonts w:cs="Arial"/>
                  <w:color w:val="auto"/>
                  <w:sz w:val="20"/>
                  <w:szCs w:val="20"/>
                  <w:u w:val="none"/>
                </w:rPr>
                <w:t>www.education.nt.gov.au/parents-community/curriculum-ntbos/ntcet</w:t>
              </w:r>
            </w:hyperlink>
            <w:r w:rsidRPr="003B4EA8">
              <w:rPr>
                <w:rFonts w:cs="Arial"/>
                <w:color w:val="auto"/>
                <w:sz w:val="20"/>
                <w:szCs w:val="20"/>
              </w:rPr>
              <w:t xml:space="preserve">  </w:t>
            </w:r>
          </w:p>
        </w:tc>
      </w:tr>
      <w:tr w:rsidR="003B4EA8" w:rsidRPr="003B4EA8" w:rsidTr="003B4EA8">
        <w:trPr>
          <w:trHeight w:val="570"/>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Who looks after university admissions?</w:t>
            </w: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South Australian Tertiary Admissions Centre</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55" w:history="1">
              <w:r w:rsidRPr="003B4EA8">
                <w:rPr>
                  <w:rStyle w:val="Hyperlink"/>
                  <w:rFonts w:cs="Arial"/>
                  <w:color w:val="auto"/>
                  <w:sz w:val="20"/>
                  <w:szCs w:val="20"/>
                  <w:u w:val="none"/>
                </w:rPr>
                <w:t>www.satac.edu.au/</w:t>
              </w:r>
            </w:hyperlink>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862"/>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is the final school rank that is used for university admission called?</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Australian Tertiary Admissions Rank (ATAR)</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56" w:history="1">
              <w:r w:rsidRPr="003B4EA8">
                <w:rPr>
                  <w:rStyle w:val="Hyperlink"/>
                  <w:rFonts w:cs="Arial"/>
                  <w:color w:val="auto"/>
                  <w:sz w:val="20"/>
                  <w:szCs w:val="20"/>
                  <w:u w:val="none"/>
                </w:rPr>
                <w:t>www.education.nt.gov.au/parents-community/curriculum-ntbos/scores</w:t>
              </w:r>
            </w:hyperlink>
            <w:r w:rsidRPr="003B4EA8">
              <w:rPr>
                <w:rFonts w:cs="Arial"/>
                <w:color w:val="auto"/>
                <w:sz w:val="20"/>
                <w:szCs w:val="20"/>
              </w:rPr>
              <w:t xml:space="preserve"> </w:t>
            </w:r>
          </w:p>
        </w:tc>
      </w:tr>
      <w:tr w:rsidR="003B4EA8" w:rsidRPr="003B4EA8" w:rsidTr="003B4EA8">
        <w:trPr>
          <w:trHeight w:val="832"/>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 xml:space="preserve">What </w:t>
            </w:r>
            <w:proofErr w:type="gramStart"/>
            <w:r w:rsidRPr="003B4EA8">
              <w:rPr>
                <w:rFonts w:cs="Arial"/>
                <w:b w:val="0"/>
                <w:color w:val="auto"/>
                <w:sz w:val="20"/>
                <w:szCs w:val="20"/>
              </w:rPr>
              <w:t>are</w:t>
            </w:r>
            <w:proofErr w:type="gramEnd"/>
            <w:r w:rsidRPr="003B4EA8">
              <w:rPr>
                <w:rFonts w:cs="Arial"/>
                <w:b w:val="0"/>
                <w:color w:val="auto"/>
                <w:sz w:val="20"/>
                <w:szCs w:val="20"/>
              </w:rPr>
              <w:t xml:space="preserve"> the disability support staff at universities called?</w:t>
            </w: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Disability Liaison Officer</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57" w:history="1">
              <w:r w:rsidRPr="003B4EA8">
                <w:rPr>
                  <w:rStyle w:val="Hyperlink"/>
                  <w:rFonts w:cs="Arial"/>
                  <w:color w:val="auto"/>
                  <w:sz w:val="20"/>
                  <w:szCs w:val="20"/>
                  <w:u w:val="none"/>
                </w:rPr>
                <w:t>www.cdu.edu.au/equity-services/disability-services</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2977" w:type="dxa"/>
            <w:vMerge w:val="restart"/>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 xml:space="preserve">Who looks after respite, accommodation, therapy and personal care </w:t>
            </w:r>
            <w:proofErr w:type="spellStart"/>
            <w:r w:rsidRPr="003B4EA8">
              <w:rPr>
                <w:rFonts w:cs="Arial"/>
                <w:b w:val="0"/>
                <w:color w:val="auto"/>
                <w:sz w:val="20"/>
                <w:szCs w:val="20"/>
              </w:rPr>
              <w:t>etc</w:t>
            </w:r>
            <w:proofErr w:type="spellEnd"/>
            <w:r w:rsidRPr="003B4EA8">
              <w:rPr>
                <w:rFonts w:cs="Arial"/>
                <w:b w:val="0"/>
                <w:color w:val="auto"/>
                <w:sz w:val="20"/>
                <w:szCs w:val="20"/>
              </w:rPr>
              <w:t xml:space="preserve"> services?</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Office of Disability</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58" w:history="1">
              <w:r w:rsidRPr="003B4EA8">
                <w:rPr>
                  <w:rStyle w:val="Hyperlink"/>
                  <w:rFonts w:cs="Arial"/>
                  <w:color w:val="auto"/>
                  <w:sz w:val="20"/>
                  <w:szCs w:val="20"/>
                  <w:u w:val="none"/>
                </w:rPr>
                <w:t>www.health.nt.gov.au/Aged_and_Disability/Office_of_Disability/index.aspx</w:t>
              </w:r>
            </w:hyperlink>
            <w:r w:rsidRPr="003B4EA8">
              <w:rPr>
                <w:rFonts w:cs="Arial"/>
                <w:color w:val="auto"/>
                <w:sz w:val="20"/>
                <w:szCs w:val="20"/>
              </w:rPr>
              <w:t xml:space="preserve"> </w:t>
            </w:r>
          </w:p>
        </w:tc>
      </w:tr>
      <w:tr w:rsidR="003B4EA8" w:rsidRPr="003B4EA8" w:rsidTr="003B4EA8">
        <w:trPr>
          <w:trHeight w:val="630"/>
        </w:trPr>
        <w:tc>
          <w:tcPr>
            <w:cnfStyle w:val="001000000000" w:firstRow="0" w:lastRow="0" w:firstColumn="1" w:lastColumn="0" w:oddVBand="0" w:evenVBand="0" w:oddHBand="0" w:evenHBand="0" w:firstRowFirstColumn="0" w:firstRowLastColumn="0" w:lastRowFirstColumn="0" w:lastRowLastColumn="0"/>
            <w:tcW w:w="2977" w:type="dxa"/>
            <w:vMerge/>
            <w:shd w:val="clear" w:color="auto" w:fill="auto"/>
            <w:vAlign w:val="center"/>
          </w:tcPr>
          <w:p w:rsidR="003B4EA8" w:rsidRPr="003B4EA8" w:rsidRDefault="003B4EA8" w:rsidP="003B4EA8">
            <w:pPr>
              <w:rPr>
                <w:rFonts w:cs="Arial"/>
                <w:color w:val="auto"/>
                <w:sz w:val="20"/>
                <w:szCs w:val="20"/>
              </w:rPr>
            </w:pP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National Disability Insurance Agency (in Barkly Trial Site)</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color w:val="auto"/>
                <w:sz w:val="20"/>
                <w:szCs w:val="20"/>
              </w:rPr>
            </w:pPr>
            <w:hyperlink r:id="rId59" w:history="1">
              <w:r w:rsidRPr="003B4EA8">
                <w:rPr>
                  <w:rStyle w:val="Hyperlink"/>
                  <w:rFonts w:cs="Arial"/>
                  <w:color w:val="auto"/>
                  <w:sz w:val="20"/>
                  <w:szCs w:val="20"/>
                  <w:u w:val="none"/>
                </w:rPr>
                <w:t>www.ndis.gov.au</w:t>
              </w:r>
            </w:hyperlink>
          </w:p>
        </w:tc>
      </w:tr>
    </w:tbl>
    <w:p w:rsidR="003B4EA8" w:rsidRDefault="003B4EA8" w:rsidP="003B4EA8">
      <w:pPr>
        <w:pStyle w:val="Heading2"/>
      </w:pPr>
      <w:bookmarkStart w:id="21" w:name="_Toc402821632"/>
    </w:p>
    <w:p w:rsidR="003B4EA8" w:rsidRDefault="003B4EA8">
      <w:pPr>
        <w:rPr>
          <w:rFonts w:cs="Arial"/>
          <w:b/>
          <w:noProof/>
          <w:sz w:val="48"/>
          <w:szCs w:val="48"/>
        </w:rPr>
      </w:pPr>
      <w:r>
        <w:br w:type="page"/>
      </w:r>
    </w:p>
    <w:p w:rsidR="003B4EA8" w:rsidRPr="00A63CAE" w:rsidRDefault="003B4EA8" w:rsidP="003B4EA8">
      <w:pPr>
        <w:pStyle w:val="Heading4"/>
      </w:pPr>
      <w:r w:rsidRPr="00A63CAE">
        <w:lastRenderedPageBreak/>
        <w:t>Australian Capital Territory</w:t>
      </w:r>
      <w:bookmarkEnd w:id="21"/>
      <w:r w:rsidRPr="00A63CAE">
        <w:t xml:space="preserve"> </w:t>
      </w:r>
    </w:p>
    <w:tbl>
      <w:tblPr>
        <w:tblStyle w:val="LightShading-Accent1"/>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260"/>
        <w:gridCol w:w="3686"/>
      </w:tblGrid>
      <w:tr w:rsidR="003B4EA8" w:rsidRPr="003B4EA8" w:rsidTr="00FC4089">
        <w:trPr>
          <w:cnfStyle w:val="100000000000" w:firstRow="1" w:lastRow="0" w:firstColumn="0" w:lastColumn="0" w:oddVBand="0" w:evenVBand="0" w:oddHBand="0"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2977" w:type="dxa"/>
            <w:tcBorders>
              <w:top w:val="none" w:sz="0" w:space="0" w:color="auto"/>
              <w:left w:val="none" w:sz="0" w:space="0" w:color="auto"/>
              <w:bottom w:val="single" w:sz="4"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color w:val="auto"/>
                <w:sz w:val="20"/>
                <w:szCs w:val="20"/>
              </w:rPr>
              <w:t>Frequently asked question</w:t>
            </w:r>
          </w:p>
        </w:tc>
        <w:tc>
          <w:tcPr>
            <w:tcW w:w="3260" w:type="dxa"/>
            <w:tcBorders>
              <w:top w:val="none" w:sz="0" w:space="0" w:color="auto"/>
              <w:left w:val="none" w:sz="0" w:space="0" w:color="auto"/>
              <w:bottom w:val="single" w:sz="4" w:space="0" w:color="auto"/>
              <w:right w:val="none" w:sz="0" w:space="0" w:color="auto"/>
            </w:tcBorders>
            <w:shd w:val="clear" w:color="auto" w:fill="auto"/>
            <w:vAlign w:val="center"/>
          </w:tcPr>
          <w:p w:rsidR="003B4EA8" w:rsidRPr="003B4EA8" w:rsidRDefault="003B4EA8" w:rsidP="003B4EA8">
            <w:pPr>
              <w:cnfStyle w:val="100000000000" w:firstRow="1" w:lastRow="0" w:firstColumn="0" w:lastColumn="0" w:oddVBand="0" w:evenVBand="0" w:oddHBand="0" w:evenHBand="0" w:firstRowFirstColumn="0" w:firstRowLastColumn="0" w:lastRowFirstColumn="0" w:lastRowLastColumn="0"/>
              <w:rPr>
                <w:rFonts w:cs="Arial"/>
                <w:b w:val="0"/>
                <w:color w:val="auto"/>
                <w:sz w:val="20"/>
                <w:szCs w:val="20"/>
              </w:rPr>
            </w:pPr>
            <w:r w:rsidRPr="003B4EA8">
              <w:rPr>
                <w:rFonts w:cs="Arial"/>
                <w:color w:val="auto"/>
                <w:sz w:val="20"/>
                <w:szCs w:val="20"/>
              </w:rPr>
              <w:t>Answer</w:t>
            </w:r>
          </w:p>
        </w:tc>
        <w:tc>
          <w:tcPr>
            <w:tcW w:w="3686" w:type="dxa"/>
            <w:tcBorders>
              <w:top w:val="none" w:sz="0" w:space="0" w:color="auto"/>
              <w:left w:val="none" w:sz="0" w:space="0" w:color="auto"/>
              <w:bottom w:val="single" w:sz="4" w:space="0" w:color="auto"/>
              <w:right w:val="none" w:sz="0" w:space="0" w:color="auto"/>
            </w:tcBorders>
            <w:shd w:val="clear" w:color="auto" w:fill="auto"/>
            <w:vAlign w:val="center"/>
          </w:tcPr>
          <w:p w:rsidR="003B4EA8" w:rsidRPr="003B4EA8" w:rsidRDefault="003B4EA8" w:rsidP="003B4EA8">
            <w:pPr>
              <w:cnfStyle w:val="100000000000" w:firstRow="1" w:lastRow="0" w:firstColumn="0" w:lastColumn="0" w:oddVBand="0" w:evenVBand="0" w:oddHBand="0" w:evenHBand="0" w:firstRowFirstColumn="0" w:firstRowLastColumn="0" w:lastRowFirstColumn="0" w:lastRowLastColumn="0"/>
              <w:rPr>
                <w:rFonts w:cs="Arial"/>
                <w:b w:val="0"/>
                <w:color w:val="auto"/>
                <w:sz w:val="20"/>
                <w:szCs w:val="20"/>
              </w:rPr>
            </w:pPr>
            <w:r w:rsidRPr="003B4EA8">
              <w:rPr>
                <w:rFonts w:cs="Arial"/>
                <w:color w:val="auto"/>
                <w:sz w:val="20"/>
                <w:szCs w:val="20"/>
              </w:rPr>
              <w:t>Relevant link/s</w:t>
            </w:r>
          </w:p>
        </w:tc>
      </w:tr>
      <w:tr w:rsidR="003B4EA8" w:rsidRPr="003B4EA8" w:rsidTr="00FC4089">
        <w:trPr>
          <w:cnfStyle w:val="000000100000" w:firstRow="0" w:lastRow="0" w:firstColumn="0" w:lastColumn="0" w:oddVBand="0" w:evenVBand="0" w:oddHBand="1" w:evenHBand="0" w:firstRowFirstColumn="0" w:firstRowLastColumn="0" w:lastRowFirstColumn="0" w:lastRowLastColumn="0"/>
          <w:trHeight w:val="584"/>
        </w:trPr>
        <w:tc>
          <w:tcPr>
            <w:cnfStyle w:val="001000000000" w:firstRow="0" w:lastRow="0" w:firstColumn="1" w:lastColumn="0" w:oddVBand="0" w:evenVBand="0" w:oddHBand="0" w:evenHBand="0" w:firstRowFirstColumn="0" w:firstRowLastColumn="0" w:lastRowFirstColumn="0" w:lastRowLastColumn="0"/>
            <w:tcW w:w="2977" w:type="dxa"/>
            <w:vMerge w:val="restart"/>
            <w:tcBorders>
              <w:left w:val="single" w:sz="4" w:space="0" w:color="auto"/>
              <w:right w:val="single" w:sz="4"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information about support for students with disability at high school?</w:t>
            </w:r>
          </w:p>
        </w:tc>
        <w:tc>
          <w:tcPr>
            <w:tcW w:w="3260" w:type="dxa"/>
            <w:vMerge w:val="restart"/>
            <w:tcBorders>
              <w:left w:val="single" w:sz="4" w:space="0" w:color="auto"/>
              <w:right w:val="single" w:sz="4"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 xml:space="preserve">Education Directorate </w:t>
            </w:r>
          </w:p>
        </w:tc>
        <w:tc>
          <w:tcPr>
            <w:tcW w:w="3686" w:type="dxa"/>
            <w:tcBorders>
              <w:left w:val="single" w:sz="4" w:space="0" w:color="auto"/>
              <w:right w:val="single" w:sz="4"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60" w:history="1">
              <w:r w:rsidRPr="003B4EA8">
                <w:rPr>
                  <w:rStyle w:val="Hyperlink"/>
                  <w:color w:val="auto"/>
                  <w:sz w:val="20"/>
                  <w:szCs w:val="20"/>
                  <w:u w:val="none"/>
                </w:rPr>
                <w:t>www.education.act.gov.au/school_education/disability_education</w:t>
              </w:r>
            </w:hyperlink>
            <w:r w:rsidRPr="003B4EA8">
              <w:rPr>
                <w:rFonts w:cs="Arial"/>
                <w:color w:val="auto"/>
                <w:sz w:val="20"/>
                <w:szCs w:val="20"/>
              </w:rPr>
              <w:t xml:space="preserve"> </w:t>
            </w:r>
          </w:p>
        </w:tc>
      </w:tr>
      <w:tr w:rsidR="003B4EA8" w:rsidRPr="003B4EA8" w:rsidTr="003B4EA8">
        <w:trPr>
          <w:trHeight w:val="1013"/>
        </w:trPr>
        <w:tc>
          <w:tcPr>
            <w:cnfStyle w:val="001000000000" w:firstRow="0" w:lastRow="0" w:firstColumn="1" w:lastColumn="0" w:oddVBand="0" w:evenVBand="0" w:oddHBand="0" w:evenHBand="0" w:firstRowFirstColumn="0" w:firstRowLastColumn="0" w:lastRowFirstColumn="0" w:lastRowLastColumn="0"/>
            <w:tcW w:w="2977" w:type="dxa"/>
            <w:vMerge/>
            <w:shd w:val="clear" w:color="auto" w:fill="auto"/>
            <w:vAlign w:val="center"/>
          </w:tcPr>
          <w:p w:rsidR="003B4EA8" w:rsidRPr="003B4EA8" w:rsidRDefault="003B4EA8" w:rsidP="003B4EA8">
            <w:pPr>
              <w:rPr>
                <w:rFonts w:cs="Arial"/>
                <w:sz w:val="20"/>
                <w:szCs w:val="20"/>
              </w:rPr>
            </w:pPr>
          </w:p>
        </w:tc>
        <w:tc>
          <w:tcPr>
            <w:tcW w:w="3260" w:type="dxa"/>
            <w:vMerge/>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color w:val="auto"/>
                <w:sz w:val="20"/>
                <w:szCs w:val="20"/>
              </w:rPr>
            </w:pPr>
            <w:r w:rsidRPr="003B4EA8">
              <w:rPr>
                <w:color w:val="auto"/>
                <w:sz w:val="20"/>
                <w:szCs w:val="20"/>
              </w:rPr>
              <w:t>www.education.act.gov.au/school_education/enrolling_in_an_act_public_school/college-guide/student-support-services</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1139"/>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information about vocational subjects that can be studied at school?</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ACT Board of Senior Secondary Studies</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color w:val="auto"/>
                <w:sz w:val="20"/>
                <w:szCs w:val="20"/>
              </w:rPr>
            </w:pPr>
            <w:hyperlink r:id="rId61" w:history="1">
              <w:r w:rsidRPr="003B4EA8">
                <w:rPr>
                  <w:rStyle w:val="Hyperlink"/>
                  <w:color w:val="auto"/>
                  <w:sz w:val="20"/>
                  <w:szCs w:val="20"/>
                  <w:u w:val="none"/>
                </w:rPr>
                <w:t>www.bsss.act.edu.au/vet_information</w:t>
              </w:r>
            </w:hyperlink>
            <w:r w:rsidRPr="003B4EA8">
              <w:rPr>
                <w:rFonts w:cs="Arial"/>
                <w:color w:val="auto"/>
                <w:sz w:val="20"/>
                <w:szCs w:val="20"/>
              </w:rPr>
              <w:t xml:space="preserve"> </w:t>
            </w:r>
          </w:p>
        </w:tc>
      </w:tr>
      <w:tr w:rsidR="003B4EA8" w:rsidRPr="003B4EA8" w:rsidTr="003B4EA8">
        <w:trPr>
          <w:trHeight w:val="1128"/>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out about school-based apprenticeships and traineeships?</w:t>
            </w: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ACT Board of Senior Secondary Studies</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color w:val="auto"/>
                <w:sz w:val="20"/>
                <w:szCs w:val="20"/>
              </w:rPr>
            </w:pPr>
            <w:hyperlink r:id="rId62" w:history="1">
              <w:r w:rsidRPr="003B4EA8">
                <w:rPr>
                  <w:rStyle w:val="Hyperlink"/>
                  <w:color w:val="auto"/>
                  <w:sz w:val="20"/>
                  <w:szCs w:val="20"/>
                  <w:u w:val="none"/>
                </w:rPr>
                <w:t>www.bsss.act.edu.au/vet_information/australian_school_based_apprenticeships</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860"/>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Who looks after apprenticeships and traineeships after school?</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color w:val="auto"/>
              </w:rPr>
            </w:pPr>
            <w:r w:rsidRPr="003B4EA8">
              <w:rPr>
                <w:rFonts w:cs="Arial"/>
                <w:color w:val="auto"/>
                <w:sz w:val="20"/>
                <w:szCs w:val="20"/>
              </w:rPr>
              <w:t>Treasury and Economic Development Directorate</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color w:val="auto"/>
                <w:sz w:val="20"/>
                <w:szCs w:val="20"/>
              </w:rPr>
            </w:pPr>
            <w:hyperlink r:id="rId63" w:history="1">
              <w:r w:rsidRPr="003B4EA8">
                <w:rPr>
                  <w:rStyle w:val="Hyperlink"/>
                  <w:color w:val="auto"/>
                  <w:sz w:val="20"/>
                  <w:szCs w:val="20"/>
                  <w:u w:val="none"/>
                </w:rPr>
                <w:t>www.cmd.act.gov.au/skillscanberra/vet_admin</w:t>
              </w:r>
            </w:hyperlink>
          </w:p>
        </w:tc>
      </w:tr>
      <w:tr w:rsidR="003B4EA8" w:rsidRPr="003B4EA8" w:rsidTr="003B4EA8">
        <w:trPr>
          <w:trHeight w:val="658"/>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is the final school certificate called?</w:t>
            </w: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ACT Senior Secondary Certificate (SCC)</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color w:val="auto"/>
                <w:sz w:val="20"/>
                <w:szCs w:val="20"/>
              </w:rPr>
            </w:pPr>
            <w:hyperlink r:id="rId64" w:history="1">
              <w:r w:rsidRPr="003B4EA8">
                <w:rPr>
                  <w:rStyle w:val="Hyperlink"/>
                  <w:color w:val="auto"/>
                  <w:sz w:val="20"/>
                  <w:szCs w:val="20"/>
                  <w:u w:val="none"/>
                </w:rPr>
                <w:t>www.bsss.act.edu.au/information_for_students/act_qualifications</w:t>
              </w:r>
            </w:hyperlink>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613"/>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Who looks after university admissions?</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Universities Admissions Centre (UAC)</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65" w:history="1">
              <w:r w:rsidRPr="003B4EA8">
                <w:rPr>
                  <w:rStyle w:val="Hyperlink"/>
                  <w:rFonts w:cs="Arial"/>
                  <w:color w:val="auto"/>
                  <w:sz w:val="20"/>
                  <w:szCs w:val="20"/>
                  <w:u w:val="none"/>
                </w:rPr>
                <w:t>www.uac.edu.au</w:t>
              </w:r>
            </w:hyperlink>
            <w:r w:rsidRPr="003B4EA8">
              <w:rPr>
                <w:rFonts w:cs="Arial"/>
                <w:color w:val="auto"/>
                <w:sz w:val="20"/>
                <w:szCs w:val="20"/>
              </w:rPr>
              <w:t xml:space="preserve">  </w:t>
            </w:r>
          </w:p>
        </w:tc>
      </w:tr>
      <w:tr w:rsidR="003B4EA8" w:rsidRPr="003B4EA8" w:rsidTr="003B4EA8">
        <w:trPr>
          <w:trHeight w:val="1415"/>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is the final school rank that is used for university admission called?</w:t>
            </w: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Australian Tertiary Admissions Rank (ATAR)</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66" w:history="1">
              <w:r w:rsidRPr="003B4EA8">
                <w:rPr>
                  <w:rStyle w:val="Hyperlink"/>
                  <w:rFonts w:cs="Arial"/>
                  <w:color w:val="auto"/>
                  <w:sz w:val="20"/>
                  <w:szCs w:val="20"/>
                  <w:u w:val="none"/>
                </w:rPr>
                <w:t>www.uac.edu.au/undergraduate/atar/</w:t>
              </w:r>
            </w:hyperlink>
            <w:r w:rsidRPr="003B4EA8">
              <w:rPr>
                <w:rFonts w:cs="Arial"/>
                <w:color w:val="auto"/>
                <w:sz w:val="20"/>
                <w:szCs w:val="20"/>
              </w:rPr>
              <w:t xml:space="preserve"> </w:t>
            </w:r>
            <w:r w:rsidRPr="003B4EA8">
              <w:rPr>
                <w:rStyle w:val="Hyperlink"/>
                <w:rFonts w:cs="Arial"/>
                <w:color w:val="auto"/>
                <w:sz w:val="20"/>
                <w:szCs w:val="20"/>
                <w:u w:val="none"/>
              </w:rPr>
              <w:t xml:space="preserve"> </w:t>
            </w:r>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67" w:history="1">
              <w:r w:rsidRPr="003B4EA8">
                <w:rPr>
                  <w:rStyle w:val="Hyperlink"/>
                  <w:color w:val="auto"/>
                  <w:sz w:val="20"/>
                  <w:szCs w:val="20"/>
                  <w:u w:val="none"/>
                </w:rPr>
                <w:t>http://www.bsss.act.edu.au/information_for_students/act_qualifications</w:t>
              </w:r>
            </w:hyperlink>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1137"/>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is a Tertiary Entrance Statement?</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Education Directorate</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color w:val="auto"/>
                <w:sz w:val="20"/>
                <w:szCs w:val="20"/>
              </w:rPr>
            </w:pPr>
            <w:hyperlink r:id="rId68" w:history="1">
              <w:r w:rsidRPr="003B4EA8">
                <w:rPr>
                  <w:rStyle w:val="Hyperlink"/>
                  <w:color w:val="auto"/>
                  <w:sz w:val="20"/>
                  <w:szCs w:val="20"/>
                  <w:u w:val="none"/>
                </w:rPr>
                <w:t>www.bsss.act.edu.au/information_for_students/act_qualifications</w:t>
              </w:r>
            </w:hyperlink>
          </w:p>
        </w:tc>
      </w:tr>
      <w:tr w:rsidR="003B4EA8" w:rsidRPr="003B4EA8" w:rsidTr="003B4EA8">
        <w:trPr>
          <w:trHeight w:val="1137"/>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 xml:space="preserve">What </w:t>
            </w:r>
            <w:proofErr w:type="gramStart"/>
            <w:r w:rsidRPr="003B4EA8">
              <w:rPr>
                <w:rFonts w:cs="Arial"/>
                <w:b w:val="0"/>
                <w:color w:val="auto"/>
                <w:sz w:val="20"/>
                <w:szCs w:val="20"/>
              </w:rPr>
              <w:t>are</w:t>
            </w:r>
            <w:proofErr w:type="gramEnd"/>
            <w:r w:rsidRPr="003B4EA8">
              <w:rPr>
                <w:rFonts w:cs="Arial"/>
                <w:b w:val="0"/>
                <w:color w:val="auto"/>
                <w:sz w:val="20"/>
                <w:szCs w:val="20"/>
              </w:rPr>
              <w:t xml:space="preserve"> the disability support staff at universities called?</w:t>
            </w: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 xml:space="preserve">Disability Advisor </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69" w:history="1">
              <w:r w:rsidRPr="003B4EA8">
                <w:rPr>
                  <w:rStyle w:val="Hyperlink"/>
                  <w:rFonts w:cs="Arial"/>
                  <w:color w:val="auto"/>
                  <w:sz w:val="20"/>
                  <w:szCs w:val="20"/>
                  <w:u w:val="none"/>
                </w:rPr>
                <w:t>www.disability.anu.edu.au/</w:t>
              </w:r>
            </w:hyperlink>
            <w:r w:rsidRPr="003B4EA8">
              <w:rPr>
                <w:rFonts w:cs="Arial"/>
                <w:color w:val="auto"/>
                <w:sz w:val="20"/>
                <w:szCs w:val="20"/>
              </w:rPr>
              <w:t xml:space="preserve"> </w:t>
            </w:r>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70" w:history="1">
              <w:r w:rsidRPr="003B4EA8">
                <w:rPr>
                  <w:rStyle w:val="Hyperlink"/>
                  <w:rFonts w:cs="Arial"/>
                  <w:color w:val="auto"/>
                  <w:sz w:val="20"/>
                  <w:szCs w:val="20"/>
                  <w:u w:val="none"/>
                </w:rPr>
                <w:t>www.canberra.edu.au/inclusion-welfare/home</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1139"/>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information about support at the Canberra Institute of Technology?</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CIT Disability Support</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71" w:history="1">
              <w:r w:rsidRPr="003B4EA8">
                <w:rPr>
                  <w:rStyle w:val="Hyperlink"/>
                  <w:rFonts w:cs="Arial"/>
                  <w:color w:val="auto"/>
                  <w:sz w:val="20"/>
                  <w:szCs w:val="20"/>
                  <w:u w:val="none"/>
                </w:rPr>
                <w:t>http://cit.edu.au/current/services/student_support/disability_support</w:t>
              </w:r>
            </w:hyperlink>
            <w:r w:rsidRPr="003B4EA8">
              <w:rPr>
                <w:rFonts w:cs="Arial"/>
                <w:color w:val="auto"/>
                <w:sz w:val="20"/>
                <w:szCs w:val="20"/>
              </w:rPr>
              <w:t xml:space="preserve"> </w:t>
            </w:r>
          </w:p>
        </w:tc>
      </w:tr>
      <w:tr w:rsidR="003B4EA8" w:rsidRPr="003B4EA8" w:rsidTr="007D221F">
        <w:trPr>
          <w:trHeight w:val="844"/>
        </w:trPr>
        <w:tc>
          <w:tcPr>
            <w:cnfStyle w:val="001000000000" w:firstRow="0" w:lastRow="0" w:firstColumn="1" w:lastColumn="0" w:oddVBand="0" w:evenVBand="0" w:oddHBand="0" w:evenHBand="0" w:firstRowFirstColumn="0" w:firstRowLastColumn="0" w:lastRowFirstColumn="0" w:lastRowLastColumn="0"/>
            <w:tcW w:w="2977" w:type="dxa"/>
            <w:tcBorders>
              <w:bottom w:val="single" w:sz="4"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other post-school programs are available?</w:t>
            </w:r>
          </w:p>
        </w:tc>
        <w:tc>
          <w:tcPr>
            <w:tcW w:w="3260" w:type="dxa"/>
            <w:tcBorders>
              <w:bottom w:val="single" w:sz="4" w:space="0" w:color="auto"/>
            </w:tcBorders>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 xml:space="preserve">Association of Independent Schools ACT </w:t>
            </w:r>
          </w:p>
        </w:tc>
        <w:tc>
          <w:tcPr>
            <w:tcW w:w="3686" w:type="dxa"/>
            <w:tcBorders>
              <w:bottom w:val="single" w:sz="4" w:space="0" w:color="auto"/>
            </w:tcBorders>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color w:val="auto"/>
                <w:sz w:val="20"/>
                <w:szCs w:val="20"/>
              </w:rPr>
            </w:pPr>
            <w:r w:rsidRPr="003B4EA8">
              <w:rPr>
                <w:color w:val="auto"/>
                <w:sz w:val="20"/>
                <w:szCs w:val="20"/>
              </w:rPr>
              <w:t>http://</w:t>
            </w:r>
            <w:hyperlink r:id="rId72" w:history="1">
              <w:r w:rsidRPr="003B4EA8">
                <w:rPr>
                  <w:rStyle w:val="Hyperlink"/>
                  <w:color w:val="auto"/>
                  <w:sz w:val="20"/>
                  <w:szCs w:val="20"/>
                  <w:u w:val="none"/>
                </w:rPr>
                <w:t>ais.act.edu.au/wp-content/uploads/2016/01/SLES-Fact-Sheet-SLES-Teachers-and-Students-2016.pdf</w:t>
              </w:r>
            </w:hyperlink>
          </w:p>
        </w:tc>
      </w:tr>
      <w:tr w:rsidR="003B4EA8" w:rsidRPr="003B4EA8" w:rsidTr="007D221F">
        <w:trPr>
          <w:cnfStyle w:val="000000100000" w:firstRow="0" w:lastRow="0" w:firstColumn="0" w:lastColumn="0" w:oddVBand="0" w:evenVBand="0" w:oddHBand="1" w:evenHBand="0" w:firstRowFirstColumn="0" w:firstRowLastColumn="0" w:lastRowFirstColumn="0" w:lastRowLastColumn="0"/>
          <w:trHeight w:val="800"/>
        </w:trPr>
        <w:tc>
          <w:tcPr>
            <w:cnfStyle w:val="001000000000" w:firstRow="0" w:lastRow="0" w:firstColumn="1" w:lastColumn="0" w:oddVBand="0" w:evenVBand="0" w:oddHBand="0" w:evenHBand="0" w:firstRowFirstColumn="0" w:firstRowLastColumn="0" w:lastRowFirstColumn="0" w:lastRowLastColumn="0"/>
            <w:tcW w:w="2977" w:type="dxa"/>
            <w:vMerge w:val="restart"/>
            <w:tcBorders>
              <w:left w:val="single" w:sz="4" w:space="0" w:color="auto"/>
              <w:right w:val="single" w:sz="4"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 xml:space="preserve">Who looks after respite, accommodation, therapy and personal care </w:t>
            </w:r>
            <w:proofErr w:type="spellStart"/>
            <w:r w:rsidRPr="003B4EA8">
              <w:rPr>
                <w:rFonts w:cs="Arial"/>
                <w:b w:val="0"/>
                <w:color w:val="auto"/>
                <w:sz w:val="20"/>
                <w:szCs w:val="20"/>
              </w:rPr>
              <w:t>etc</w:t>
            </w:r>
            <w:proofErr w:type="spellEnd"/>
            <w:r w:rsidRPr="003B4EA8">
              <w:rPr>
                <w:rFonts w:cs="Arial"/>
                <w:b w:val="0"/>
                <w:color w:val="auto"/>
                <w:sz w:val="20"/>
                <w:szCs w:val="20"/>
              </w:rPr>
              <w:t xml:space="preserve"> services?</w:t>
            </w:r>
          </w:p>
        </w:tc>
        <w:tc>
          <w:tcPr>
            <w:tcW w:w="3260" w:type="dxa"/>
            <w:tcBorders>
              <w:left w:val="single" w:sz="4" w:space="0" w:color="auto"/>
              <w:right w:val="single" w:sz="4"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Community Services – Disability ACT</w:t>
            </w:r>
          </w:p>
        </w:tc>
        <w:tc>
          <w:tcPr>
            <w:tcW w:w="3686" w:type="dxa"/>
            <w:tcBorders>
              <w:left w:val="single" w:sz="4" w:space="0" w:color="auto"/>
              <w:right w:val="single" w:sz="4"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color w:val="auto"/>
                <w:sz w:val="20"/>
                <w:szCs w:val="20"/>
              </w:rPr>
            </w:pPr>
            <w:hyperlink r:id="rId73" w:history="1">
              <w:r w:rsidRPr="003B4EA8">
                <w:rPr>
                  <w:rStyle w:val="Hyperlink"/>
                  <w:color w:val="auto"/>
                  <w:sz w:val="20"/>
                  <w:szCs w:val="20"/>
                  <w:u w:val="none"/>
                </w:rPr>
                <w:t>www.communityservices.act.gov.au/disability_act/services2</w:t>
              </w:r>
            </w:hyperlink>
          </w:p>
        </w:tc>
      </w:tr>
      <w:tr w:rsidR="003B4EA8" w:rsidRPr="003B4EA8" w:rsidTr="003B4EA8">
        <w:trPr>
          <w:trHeight w:val="796"/>
        </w:trPr>
        <w:tc>
          <w:tcPr>
            <w:cnfStyle w:val="001000000000" w:firstRow="0" w:lastRow="0" w:firstColumn="1" w:lastColumn="0" w:oddVBand="0" w:evenVBand="0" w:oddHBand="0" w:evenHBand="0" w:firstRowFirstColumn="0" w:firstRowLastColumn="0" w:lastRowFirstColumn="0" w:lastRowLastColumn="0"/>
            <w:tcW w:w="2977" w:type="dxa"/>
            <w:vMerge/>
            <w:tcBorders>
              <w:left w:val="single" w:sz="4" w:space="0" w:color="auto"/>
              <w:right w:val="single" w:sz="4" w:space="0" w:color="auto"/>
            </w:tcBorders>
            <w:shd w:val="clear" w:color="auto" w:fill="auto"/>
            <w:vAlign w:val="center"/>
          </w:tcPr>
          <w:p w:rsidR="003B4EA8" w:rsidRPr="003B4EA8" w:rsidRDefault="003B4EA8" w:rsidP="003B4EA8">
            <w:pPr>
              <w:rPr>
                <w:rFonts w:cs="Arial"/>
                <w:sz w:val="20"/>
                <w:szCs w:val="20"/>
              </w:rPr>
            </w:pPr>
          </w:p>
        </w:tc>
        <w:tc>
          <w:tcPr>
            <w:tcW w:w="3260" w:type="dxa"/>
            <w:tcBorders>
              <w:left w:val="single" w:sz="4" w:space="0" w:color="auto"/>
              <w:right w:val="single" w:sz="4" w:space="0" w:color="auto"/>
            </w:tcBorders>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3B4EA8">
              <w:rPr>
                <w:rFonts w:cs="Arial"/>
                <w:color w:val="auto"/>
                <w:sz w:val="20"/>
                <w:szCs w:val="20"/>
              </w:rPr>
              <w:t>National Disability Insurance Agency</w:t>
            </w:r>
          </w:p>
        </w:tc>
        <w:tc>
          <w:tcPr>
            <w:tcW w:w="3686" w:type="dxa"/>
            <w:tcBorders>
              <w:left w:val="single" w:sz="4" w:space="0" w:color="auto"/>
              <w:right w:val="single" w:sz="4" w:space="0" w:color="auto"/>
            </w:tcBorders>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pPr>
            <w:hyperlink r:id="rId74" w:history="1">
              <w:r w:rsidRPr="003B4EA8">
                <w:rPr>
                  <w:rStyle w:val="Hyperlink"/>
                  <w:rFonts w:cs="Arial"/>
                  <w:color w:val="auto"/>
                  <w:sz w:val="20"/>
                  <w:szCs w:val="20"/>
                  <w:u w:val="none"/>
                </w:rPr>
                <w:t>www.ndis.gov.au</w:t>
              </w:r>
            </w:hyperlink>
          </w:p>
        </w:tc>
      </w:tr>
    </w:tbl>
    <w:p w:rsidR="003B4EA8" w:rsidRPr="00CC1FB1" w:rsidRDefault="003B4EA8" w:rsidP="003B4EA8">
      <w:pPr>
        <w:pStyle w:val="Heading4"/>
      </w:pPr>
      <w:bookmarkStart w:id="22" w:name="_Toc402821633"/>
      <w:r w:rsidRPr="00CC1FB1">
        <w:lastRenderedPageBreak/>
        <w:t>New South Wales</w:t>
      </w:r>
      <w:bookmarkEnd w:id="22"/>
    </w:p>
    <w:tbl>
      <w:tblPr>
        <w:tblStyle w:val="LightShading-Accent1"/>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8"/>
        <w:gridCol w:w="3084"/>
        <w:gridCol w:w="3969"/>
      </w:tblGrid>
      <w:tr w:rsidR="003B4EA8" w:rsidRPr="003B4EA8" w:rsidTr="003B4EA8">
        <w:trPr>
          <w:cnfStyle w:val="100000000000" w:firstRow="1" w:lastRow="0" w:firstColumn="0" w:lastColumn="0" w:oddVBand="0" w:evenVBand="0" w:oddHBand="0"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2978" w:type="dxa"/>
            <w:tcBorders>
              <w:top w:val="none" w:sz="0" w:space="0" w:color="auto"/>
              <w:left w:val="none" w:sz="0" w:space="0" w:color="auto"/>
              <w:bottom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color w:val="auto"/>
                <w:sz w:val="20"/>
                <w:szCs w:val="20"/>
              </w:rPr>
              <w:t>Frequently asked question</w:t>
            </w:r>
          </w:p>
        </w:tc>
        <w:tc>
          <w:tcPr>
            <w:tcW w:w="3084" w:type="dxa"/>
            <w:tcBorders>
              <w:top w:val="none" w:sz="0" w:space="0" w:color="auto"/>
              <w:left w:val="none" w:sz="0" w:space="0" w:color="auto"/>
              <w:bottom w:val="none" w:sz="0" w:space="0" w:color="auto"/>
              <w:right w:val="none" w:sz="0" w:space="0" w:color="auto"/>
            </w:tcBorders>
            <w:shd w:val="clear" w:color="auto" w:fill="auto"/>
            <w:vAlign w:val="center"/>
          </w:tcPr>
          <w:p w:rsidR="003B4EA8" w:rsidRPr="003B4EA8" w:rsidRDefault="003B4EA8" w:rsidP="003B4EA8">
            <w:pPr>
              <w:cnfStyle w:val="100000000000" w:firstRow="1" w:lastRow="0" w:firstColumn="0" w:lastColumn="0" w:oddVBand="0" w:evenVBand="0" w:oddHBand="0" w:evenHBand="0" w:firstRowFirstColumn="0" w:firstRowLastColumn="0" w:lastRowFirstColumn="0" w:lastRowLastColumn="0"/>
              <w:rPr>
                <w:rFonts w:cs="Arial"/>
                <w:b w:val="0"/>
                <w:color w:val="auto"/>
                <w:sz w:val="20"/>
                <w:szCs w:val="20"/>
              </w:rPr>
            </w:pPr>
            <w:r w:rsidRPr="003B4EA8">
              <w:rPr>
                <w:rFonts w:cs="Arial"/>
                <w:color w:val="auto"/>
                <w:sz w:val="20"/>
                <w:szCs w:val="20"/>
              </w:rPr>
              <w:t>Answer</w:t>
            </w:r>
          </w:p>
        </w:tc>
        <w:tc>
          <w:tcPr>
            <w:tcW w:w="3969" w:type="dxa"/>
            <w:tcBorders>
              <w:top w:val="none" w:sz="0" w:space="0" w:color="auto"/>
              <w:left w:val="none" w:sz="0" w:space="0" w:color="auto"/>
              <w:bottom w:val="none" w:sz="0" w:space="0" w:color="auto"/>
              <w:right w:val="none" w:sz="0" w:space="0" w:color="auto"/>
            </w:tcBorders>
            <w:shd w:val="clear" w:color="auto" w:fill="auto"/>
            <w:vAlign w:val="center"/>
          </w:tcPr>
          <w:p w:rsidR="003B4EA8" w:rsidRPr="003B4EA8" w:rsidRDefault="003B4EA8" w:rsidP="003B4EA8">
            <w:pPr>
              <w:cnfStyle w:val="100000000000" w:firstRow="1" w:lastRow="0" w:firstColumn="0" w:lastColumn="0" w:oddVBand="0" w:evenVBand="0" w:oddHBand="0" w:evenHBand="0" w:firstRowFirstColumn="0" w:firstRowLastColumn="0" w:lastRowFirstColumn="0" w:lastRowLastColumn="0"/>
              <w:rPr>
                <w:rFonts w:cs="Arial"/>
                <w:b w:val="0"/>
                <w:color w:val="auto"/>
                <w:sz w:val="20"/>
                <w:szCs w:val="20"/>
              </w:rPr>
            </w:pPr>
            <w:r w:rsidRPr="003B4EA8">
              <w:rPr>
                <w:rFonts w:cs="Arial"/>
                <w:color w:val="auto"/>
                <w:sz w:val="20"/>
                <w:szCs w:val="20"/>
              </w:rPr>
              <w:t>Relevant link/s</w:t>
            </w:r>
          </w:p>
        </w:tc>
      </w:tr>
      <w:tr w:rsidR="003B4EA8" w:rsidRPr="003B4EA8" w:rsidTr="007D221F">
        <w:trPr>
          <w:cnfStyle w:val="000000100000" w:firstRow="0" w:lastRow="0" w:firstColumn="0" w:lastColumn="0" w:oddVBand="0" w:evenVBand="0" w:oddHBand="1" w:evenHBand="0" w:firstRowFirstColumn="0" w:firstRowLastColumn="0" w:lastRowFirstColumn="0" w:lastRowLastColumn="0"/>
          <w:trHeight w:val="1814"/>
        </w:trPr>
        <w:tc>
          <w:tcPr>
            <w:cnfStyle w:val="001000000000" w:firstRow="0" w:lastRow="0" w:firstColumn="1" w:lastColumn="0" w:oddVBand="0" w:evenVBand="0" w:oddHBand="0" w:evenHBand="0" w:firstRowFirstColumn="0" w:firstRowLastColumn="0" w:lastRowFirstColumn="0" w:lastRowLastColumn="0"/>
            <w:tcW w:w="2978" w:type="dxa"/>
            <w:tcBorders>
              <w:left w:val="none" w:sz="0" w:space="0" w:color="auto"/>
              <w:bottom w:val="single" w:sz="4"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information about support for students with disability at high school?</w:t>
            </w:r>
          </w:p>
        </w:tc>
        <w:tc>
          <w:tcPr>
            <w:tcW w:w="3084"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Department of Education and Communities</w:t>
            </w: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Catholic Education Commission</w:t>
            </w: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Association of Independent Schools</w:t>
            </w:r>
          </w:p>
        </w:tc>
        <w:tc>
          <w:tcPr>
            <w:tcW w:w="3969"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75" w:history="1">
              <w:r w:rsidRPr="003B4EA8">
                <w:rPr>
                  <w:rStyle w:val="Hyperlink"/>
                  <w:rFonts w:cs="Arial"/>
                  <w:color w:val="auto"/>
                  <w:sz w:val="20"/>
                  <w:szCs w:val="20"/>
                  <w:u w:val="none"/>
                </w:rPr>
                <w:t>www.schools.nsw.edu.au/studentsupport/programs/disability.php</w:t>
              </w:r>
            </w:hyperlink>
            <w:r w:rsidRPr="003B4EA8">
              <w:rPr>
                <w:rFonts w:cs="Arial"/>
                <w:color w:val="auto"/>
                <w:sz w:val="20"/>
                <w:szCs w:val="20"/>
              </w:rPr>
              <w:t xml:space="preserve"> </w:t>
            </w: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Contact school for further information</w:t>
            </w: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76" w:history="1">
              <w:r w:rsidRPr="003B4EA8">
                <w:rPr>
                  <w:rStyle w:val="Hyperlink"/>
                  <w:rFonts w:cs="Arial"/>
                  <w:color w:val="auto"/>
                  <w:sz w:val="20"/>
                  <w:szCs w:val="20"/>
                  <w:u w:val="none"/>
                </w:rPr>
                <w:t>www.aisnsw.edu.au/Services/SWDServices/Pages/default.aspx</w:t>
              </w:r>
            </w:hyperlink>
            <w:r w:rsidRPr="003B4EA8">
              <w:rPr>
                <w:rFonts w:cs="Arial"/>
                <w:color w:val="auto"/>
                <w:sz w:val="20"/>
                <w:szCs w:val="20"/>
              </w:rPr>
              <w:t xml:space="preserve"> </w:t>
            </w:r>
          </w:p>
        </w:tc>
      </w:tr>
      <w:tr w:rsidR="007D221F" w:rsidRPr="003B4EA8" w:rsidTr="007D221F">
        <w:trPr>
          <w:trHeight w:val="388"/>
        </w:trPr>
        <w:tc>
          <w:tcPr>
            <w:cnfStyle w:val="001000000000" w:firstRow="0" w:lastRow="0" w:firstColumn="1" w:lastColumn="0" w:oddVBand="0" w:evenVBand="0" w:oddHBand="0" w:evenHBand="0" w:firstRowFirstColumn="0" w:firstRowLastColumn="0" w:lastRowFirstColumn="0" w:lastRowLastColumn="0"/>
            <w:tcW w:w="2978" w:type="dxa"/>
            <w:vMerge w:val="restart"/>
            <w:shd w:val="clear" w:color="auto" w:fill="auto"/>
            <w:vAlign w:val="center"/>
          </w:tcPr>
          <w:p w:rsidR="007D221F" w:rsidRPr="003B4EA8" w:rsidRDefault="007D221F" w:rsidP="003B4EA8">
            <w:pPr>
              <w:rPr>
                <w:rFonts w:cs="Arial"/>
                <w:b w:val="0"/>
                <w:color w:val="auto"/>
                <w:sz w:val="20"/>
                <w:szCs w:val="20"/>
              </w:rPr>
            </w:pPr>
            <w:r w:rsidRPr="003B4EA8">
              <w:rPr>
                <w:rFonts w:cs="Arial"/>
                <w:b w:val="0"/>
                <w:color w:val="auto"/>
                <w:sz w:val="20"/>
                <w:szCs w:val="20"/>
              </w:rPr>
              <w:t>Where can I find information about vocational subjects that can be studied at school?</w:t>
            </w:r>
          </w:p>
        </w:tc>
        <w:tc>
          <w:tcPr>
            <w:tcW w:w="3084" w:type="dxa"/>
            <w:shd w:val="clear" w:color="auto" w:fill="auto"/>
            <w:vAlign w:val="center"/>
          </w:tcPr>
          <w:p w:rsidR="007D221F" w:rsidRPr="003B4EA8" w:rsidRDefault="007D221F"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Board of Studies</w:t>
            </w:r>
          </w:p>
        </w:tc>
        <w:tc>
          <w:tcPr>
            <w:tcW w:w="3969" w:type="dxa"/>
            <w:tcBorders>
              <w:bottom w:val="single" w:sz="4" w:space="0" w:color="auto"/>
            </w:tcBorders>
            <w:shd w:val="clear" w:color="auto" w:fill="auto"/>
            <w:vAlign w:val="center"/>
          </w:tcPr>
          <w:p w:rsidR="007D221F" w:rsidRPr="003B4EA8" w:rsidRDefault="007D221F"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77" w:history="1">
              <w:r w:rsidRPr="003B4EA8">
                <w:rPr>
                  <w:rStyle w:val="Hyperlink"/>
                  <w:rFonts w:cs="Arial"/>
                  <w:color w:val="auto"/>
                  <w:sz w:val="20"/>
                  <w:szCs w:val="20"/>
                  <w:u w:val="none"/>
                </w:rPr>
                <w:t>www.boardofstudies.nsw.edu.au/voc_ed/</w:t>
              </w:r>
            </w:hyperlink>
          </w:p>
        </w:tc>
      </w:tr>
      <w:tr w:rsidR="007D221F" w:rsidRPr="003B4EA8" w:rsidTr="007D221F">
        <w:trPr>
          <w:cnfStyle w:val="000000100000" w:firstRow="0" w:lastRow="0" w:firstColumn="0" w:lastColumn="0" w:oddVBand="0" w:evenVBand="0" w:oddHBand="1" w:evenHBand="0" w:firstRowFirstColumn="0" w:firstRowLastColumn="0" w:lastRowFirstColumn="0" w:lastRowLastColumn="0"/>
          <w:trHeight w:val="533"/>
        </w:trPr>
        <w:tc>
          <w:tcPr>
            <w:cnfStyle w:val="001000000000" w:firstRow="0" w:lastRow="0" w:firstColumn="1" w:lastColumn="0" w:oddVBand="0" w:evenVBand="0" w:oddHBand="0" w:evenHBand="0" w:firstRowFirstColumn="0" w:firstRowLastColumn="0" w:lastRowFirstColumn="0" w:lastRowLastColumn="0"/>
            <w:tcW w:w="2978" w:type="dxa"/>
            <w:vMerge/>
            <w:tcBorders>
              <w:left w:val="single" w:sz="4" w:space="0" w:color="auto"/>
              <w:right w:val="single" w:sz="4" w:space="0" w:color="auto"/>
            </w:tcBorders>
            <w:shd w:val="clear" w:color="auto" w:fill="auto"/>
            <w:vAlign w:val="center"/>
          </w:tcPr>
          <w:p w:rsidR="007D221F" w:rsidRPr="003B4EA8" w:rsidRDefault="007D221F" w:rsidP="003B4EA8">
            <w:pPr>
              <w:rPr>
                <w:rFonts w:cs="Arial"/>
                <w:b w:val="0"/>
                <w:sz w:val="20"/>
                <w:szCs w:val="20"/>
              </w:rPr>
            </w:pPr>
          </w:p>
        </w:tc>
        <w:tc>
          <w:tcPr>
            <w:tcW w:w="3084" w:type="dxa"/>
            <w:tcBorders>
              <w:left w:val="single" w:sz="4" w:space="0" w:color="auto"/>
              <w:right w:val="single" w:sz="4" w:space="0" w:color="auto"/>
            </w:tcBorders>
            <w:shd w:val="clear" w:color="auto" w:fill="auto"/>
            <w:vAlign w:val="center"/>
          </w:tcPr>
          <w:p w:rsidR="007D221F" w:rsidRPr="003B4EA8" w:rsidRDefault="007D221F" w:rsidP="003B4EA8">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3B4EA8">
              <w:rPr>
                <w:rFonts w:cs="Arial"/>
                <w:color w:val="auto"/>
                <w:sz w:val="20"/>
                <w:szCs w:val="20"/>
              </w:rPr>
              <w:t>Department of Education and Communities</w:t>
            </w:r>
          </w:p>
        </w:tc>
        <w:tc>
          <w:tcPr>
            <w:tcW w:w="3969" w:type="dxa"/>
            <w:tcBorders>
              <w:left w:val="single" w:sz="4" w:space="0" w:color="auto"/>
              <w:right w:val="single" w:sz="4" w:space="0" w:color="auto"/>
            </w:tcBorders>
            <w:shd w:val="clear" w:color="auto" w:fill="auto"/>
            <w:vAlign w:val="center"/>
          </w:tcPr>
          <w:p w:rsidR="007D221F" w:rsidRPr="007D221F" w:rsidRDefault="007D221F"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7D221F">
              <w:rPr>
                <w:rFonts w:cs="Arial"/>
                <w:color w:val="auto"/>
                <w:sz w:val="20"/>
                <w:szCs w:val="20"/>
              </w:rPr>
              <w:t xml:space="preserve">www.det.nsw.edu.au/vetinschools/vet/index.html </w:t>
            </w:r>
          </w:p>
        </w:tc>
      </w:tr>
      <w:tr w:rsidR="003B4EA8" w:rsidRPr="003B4EA8" w:rsidTr="007D221F">
        <w:trPr>
          <w:trHeight w:val="796"/>
        </w:trPr>
        <w:tc>
          <w:tcPr>
            <w:cnfStyle w:val="001000000000" w:firstRow="0" w:lastRow="0" w:firstColumn="1" w:lastColumn="0" w:oddVBand="0" w:evenVBand="0" w:oddHBand="0" w:evenHBand="0" w:firstRowFirstColumn="0" w:firstRowLastColumn="0" w:lastRowFirstColumn="0" w:lastRowLastColumn="0"/>
            <w:tcW w:w="2978" w:type="dxa"/>
            <w:tcBorders>
              <w:bottom w:val="single" w:sz="4"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out about school-based apprenticeships and traineeships?</w:t>
            </w:r>
          </w:p>
        </w:tc>
        <w:tc>
          <w:tcPr>
            <w:tcW w:w="3084" w:type="dxa"/>
            <w:tcBorders>
              <w:bottom w:val="single" w:sz="4" w:space="0" w:color="auto"/>
            </w:tcBorders>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 xml:space="preserve">Department of Education and Communities </w:t>
            </w:r>
          </w:p>
        </w:tc>
        <w:tc>
          <w:tcPr>
            <w:tcW w:w="3969" w:type="dxa"/>
            <w:tcBorders>
              <w:bottom w:val="single" w:sz="4" w:space="0" w:color="auto"/>
            </w:tcBorders>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78" w:history="1">
              <w:r w:rsidRPr="003B4EA8">
                <w:rPr>
                  <w:rStyle w:val="Hyperlink"/>
                  <w:rFonts w:cs="Arial"/>
                  <w:color w:val="auto"/>
                  <w:sz w:val="20"/>
                  <w:szCs w:val="20"/>
                  <w:u w:val="none"/>
                </w:rPr>
                <w:t>www.sbatinnsw.info/index.php</w:t>
              </w:r>
            </w:hyperlink>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p>
        </w:tc>
      </w:tr>
      <w:tr w:rsidR="003B4EA8" w:rsidRPr="003B4EA8" w:rsidTr="007D221F">
        <w:trPr>
          <w:cnfStyle w:val="000000100000" w:firstRow="0" w:lastRow="0" w:firstColumn="0" w:lastColumn="0" w:oddVBand="0" w:evenVBand="0" w:oddHBand="1" w:evenHBand="0" w:firstRowFirstColumn="0" w:firstRowLastColumn="0" w:lastRowFirstColumn="0" w:lastRowLastColumn="0"/>
          <w:trHeight w:val="1108"/>
        </w:trPr>
        <w:tc>
          <w:tcPr>
            <w:cnfStyle w:val="001000000000" w:firstRow="0" w:lastRow="0" w:firstColumn="1" w:lastColumn="0" w:oddVBand="0" w:evenVBand="0" w:oddHBand="0" w:evenHBand="0" w:firstRowFirstColumn="0" w:firstRowLastColumn="0" w:lastRowFirstColumn="0" w:lastRowLastColumn="0"/>
            <w:tcW w:w="2978" w:type="dxa"/>
            <w:tcBorders>
              <w:left w:val="single" w:sz="4" w:space="0" w:color="auto"/>
              <w:right w:val="single" w:sz="4"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Who looks after training and apprenticeships and traineeships after school?</w:t>
            </w:r>
          </w:p>
        </w:tc>
        <w:tc>
          <w:tcPr>
            <w:tcW w:w="3084" w:type="dxa"/>
            <w:tcBorders>
              <w:left w:val="single" w:sz="4" w:space="0" w:color="auto"/>
              <w:right w:val="single" w:sz="4"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Department of Education and Communities – State Training Services</w:t>
            </w:r>
          </w:p>
        </w:tc>
        <w:tc>
          <w:tcPr>
            <w:tcW w:w="3969" w:type="dxa"/>
            <w:tcBorders>
              <w:left w:val="single" w:sz="4" w:space="0" w:color="auto"/>
              <w:right w:val="single" w:sz="4"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color w:val="auto"/>
                <w:sz w:val="20"/>
                <w:szCs w:val="20"/>
              </w:rPr>
            </w:pPr>
            <w:hyperlink r:id="rId79" w:history="1">
              <w:r w:rsidRPr="003B4EA8">
                <w:rPr>
                  <w:rStyle w:val="Hyperlink"/>
                  <w:color w:val="auto"/>
                  <w:sz w:val="20"/>
                  <w:szCs w:val="20"/>
                  <w:u w:val="none"/>
                </w:rPr>
                <w:t>www.smartandskilled.nsw.gov.au</w:t>
              </w:r>
            </w:hyperlink>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80" w:history="1">
              <w:r w:rsidRPr="003B4EA8">
                <w:rPr>
                  <w:rStyle w:val="Hyperlink"/>
                  <w:rFonts w:cs="Arial"/>
                  <w:color w:val="auto"/>
                  <w:sz w:val="20"/>
                  <w:szCs w:val="20"/>
                  <w:u w:val="none"/>
                </w:rPr>
                <w:t>www.training.nsw.gov.au/promotions/apprenticeships_traineeships.html</w:t>
              </w:r>
            </w:hyperlink>
            <w:r w:rsidRPr="003B4EA8">
              <w:rPr>
                <w:rFonts w:cs="Arial"/>
                <w:color w:val="auto"/>
                <w:sz w:val="20"/>
                <w:szCs w:val="20"/>
              </w:rPr>
              <w:t xml:space="preserve"> </w:t>
            </w: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81" w:history="1">
              <w:r w:rsidRPr="003B4EA8">
                <w:rPr>
                  <w:rStyle w:val="Hyperlink"/>
                  <w:rFonts w:cs="Arial"/>
                  <w:color w:val="auto"/>
                  <w:sz w:val="20"/>
                  <w:szCs w:val="20"/>
                  <w:u w:val="none"/>
                </w:rPr>
                <w:t>www.australianapprenticeships.gov.au/</w:t>
              </w:r>
            </w:hyperlink>
            <w:r w:rsidRPr="003B4EA8">
              <w:rPr>
                <w:rFonts w:cs="Arial"/>
                <w:color w:val="auto"/>
                <w:sz w:val="20"/>
                <w:szCs w:val="20"/>
              </w:rPr>
              <w:t xml:space="preserve"> </w:t>
            </w:r>
          </w:p>
        </w:tc>
      </w:tr>
      <w:tr w:rsidR="003B4EA8" w:rsidRPr="003B4EA8" w:rsidTr="007D221F">
        <w:trPr>
          <w:trHeight w:val="1123"/>
        </w:trPr>
        <w:tc>
          <w:tcPr>
            <w:cnfStyle w:val="001000000000" w:firstRow="0" w:lastRow="0" w:firstColumn="1" w:lastColumn="0" w:oddVBand="0" w:evenVBand="0" w:oddHBand="0" w:evenHBand="0" w:firstRowFirstColumn="0" w:firstRowLastColumn="0" w:lastRowFirstColumn="0" w:lastRowLastColumn="0"/>
            <w:tcW w:w="2978" w:type="dxa"/>
            <w:tcBorders>
              <w:bottom w:val="single" w:sz="4"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is the final school certificate called?</w:t>
            </w:r>
          </w:p>
        </w:tc>
        <w:tc>
          <w:tcPr>
            <w:tcW w:w="3084" w:type="dxa"/>
            <w:tcBorders>
              <w:bottom w:val="single" w:sz="4" w:space="0" w:color="auto"/>
            </w:tcBorders>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Higher School Certificate</w:t>
            </w:r>
          </w:p>
        </w:tc>
        <w:tc>
          <w:tcPr>
            <w:tcW w:w="3969" w:type="dxa"/>
            <w:tcBorders>
              <w:bottom w:val="single" w:sz="4" w:space="0" w:color="auto"/>
            </w:tcBorders>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82" w:history="1">
              <w:r w:rsidRPr="003B4EA8">
                <w:rPr>
                  <w:rStyle w:val="Hyperlink"/>
                  <w:rFonts w:cs="Arial"/>
                  <w:color w:val="auto"/>
                  <w:sz w:val="20"/>
                  <w:szCs w:val="20"/>
                  <w:u w:val="none"/>
                </w:rPr>
                <w:t>www.studentsonline.bos.nsw.edu.au/go/seniorstudy/how_your_HSC_works/</w:t>
              </w:r>
            </w:hyperlink>
            <w:r w:rsidRPr="003B4EA8">
              <w:rPr>
                <w:rFonts w:cs="Arial"/>
                <w:color w:val="auto"/>
                <w:sz w:val="20"/>
                <w:szCs w:val="20"/>
              </w:rPr>
              <w:t xml:space="preserve"> </w:t>
            </w:r>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83" w:history="1">
              <w:r w:rsidRPr="003B4EA8">
                <w:rPr>
                  <w:rStyle w:val="Hyperlink"/>
                  <w:rFonts w:cs="Arial"/>
                  <w:color w:val="auto"/>
                  <w:sz w:val="20"/>
                  <w:szCs w:val="20"/>
                  <w:u w:val="none"/>
                </w:rPr>
                <w:t>www.boardofstudies.nsw.edu.au/hsc/</w:t>
              </w:r>
            </w:hyperlink>
            <w:r w:rsidRPr="003B4EA8">
              <w:rPr>
                <w:rFonts w:cs="Arial"/>
                <w:color w:val="auto"/>
                <w:sz w:val="20"/>
                <w:szCs w:val="20"/>
              </w:rPr>
              <w:t xml:space="preserve"> </w:t>
            </w:r>
          </w:p>
        </w:tc>
      </w:tr>
      <w:tr w:rsidR="003B4EA8" w:rsidRPr="003B4EA8" w:rsidTr="007D221F">
        <w:trPr>
          <w:cnfStyle w:val="000000100000" w:firstRow="0" w:lastRow="0" w:firstColumn="0" w:lastColumn="0" w:oddVBand="0" w:evenVBand="0" w:oddHBand="1" w:evenHBand="0" w:firstRowFirstColumn="0" w:firstRowLastColumn="0" w:lastRowFirstColumn="0" w:lastRowLastColumn="0"/>
          <w:trHeight w:val="556"/>
        </w:trPr>
        <w:tc>
          <w:tcPr>
            <w:cnfStyle w:val="001000000000" w:firstRow="0" w:lastRow="0" w:firstColumn="1" w:lastColumn="0" w:oddVBand="0" w:evenVBand="0" w:oddHBand="0" w:evenHBand="0" w:firstRowFirstColumn="0" w:firstRowLastColumn="0" w:lastRowFirstColumn="0" w:lastRowLastColumn="0"/>
            <w:tcW w:w="2978" w:type="dxa"/>
            <w:tcBorders>
              <w:left w:val="single" w:sz="4" w:space="0" w:color="auto"/>
              <w:right w:val="single" w:sz="4"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Who looks after university admissions?</w:t>
            </w:r>
          </w:p>
        </w:tc>
        <w:tc>
          <w:tcPr>
            <w:tcW w:w="3084" w:type="dxa"/>
            <w:tcBorders>
              <w:left w:val="single" w:sz="4" w:space="0" w:color="auto"/>
              <w:right w:val="single" w:sz="4"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Universities Admissions Centre (UAC)</w:t>
            </w:r>
          </w:p>
        </w:tc>
        <w:tc>
          <w:tcPr>
            <w:tcW w:w="3969" w:type="dxa"/>
            <w:tcBorders>
              <w:left w:val="single" w:sz="4" w:space="0" w:color="auto"/>
              <w:right w:val="single" w:sz="4"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84" w:history="1">
              <w:r w:rsidRPr="003B4EA8">
                <w:rPr>
                  <w:rStyle w:val="Hyperlink"/>
                  <w:rFonts w:cs="Arial"/>
                  <w:color w:val="auto"/>
                  <w:sz w:val="20"/>
                  <w:szCs w:val="20"/>
                  <w:u w:val="none"/>
                </w:rPr>
                <w:t>www.uac.edu.au</w:t>
              </w:r>
            </w:hyperlink>
            <w:r w:rsidRPr="003B4EA8">
              <w:rPr>
                <w:rStyle w:val="Hyperlink"/>
                <w:color w:val="auto"/>
                <w:sz w:val="20"/>
                <w:szCs w:val="20"/>
                <w:u w:val="none"/>
              </w:rPr>
              <w:t xml:space="preserve"> </w:t>
            </w:r>
            <w:r w:rsidRPr="003B4EA8">
              <w:rPr>
                <w:rStyle w:val="Hyperlink"/>
                <w:rFonts w:cs="Arial"/>
                <w:color w:val="auto"/>
                <w:sz w:val="20"/>
                <w:szCs w:val="20"/>
                <w:u w:val="none"/>
              </w:rPr>
              <w:t xml:space="preserve"> </w:t>
            </w:r>
            <w:r w:rsidRPr="003B4EA8">
              <w:rPr>
                <w:rFonts w:cs="Arial"/>
                <w:color w:val="auto"/>
                <w:sz w:val="20"/>
                <w:szCs w:val="20"/>
              </w:rPr>
              <w:t xml:space="preserve"> </w:t>
            </w:r>
          </w:p>
        </w:tc>
      </w:tr>
      <w:tr w:rsidR="003B4EA8" w:rsidRPr="003B4EA8" w:rsidTr="003B4EA8">
        <w:trPr>
          <w:trHeight w:val="896"/>
        </w:trPr>
        <w:tc>
          <w:tcPr>
            <w:cnfStyle w:val="001000000000" w:firstRow="0" w:lastRow="0" w:firstColumn="1" w:lastColumn="0" w:oddVBand="0" w:evenVBand="0" w:oddHBand="0" w:evenHBand="0" w:firstRowFirstColumn="0" w:firstRowLastColumn="0" w:lastRowFirstColumn="0" w:lastRowLastColumn="0"/>
            <w:tcW w:w="2978"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is the final school rank that is used for university admission called?</w:t>
            </w:r>
          </w:p>
        </w:tc>
        <w:tc>
          <w:tcPr>
            <w:tcW w:w="3084"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Australian Tertiary Admissions Rank (ATAR)</w:t>
            </w:r>
          </w:p>
        </w:tc>
        <w:tc>
          <w:tcPr>
            <w:tcW w:w="3969"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85" w:history="1">
              <w:r w:rsidRPr="003B4EA8">
                <w:rPr>
                  <w:rStyle w:val="Hyperlink"/>
                  <w:rFonts w:cs="Arial"/>
                  <w:color w:val="auto"/>
                  <w:sz w:val="20"/>
                  <w:szCs w:val="20"/>
                  <w:u w:val="none"/>
                </w:rPr>
                <w:t>www.uac.edu.au/undergraduate/atar/</w:t>
              </w:r>
            </w:hyperlink>
            <w:r w:rsidRPr="003B4EA8">
              <w:rPr>
                <w:rFonts w:cs="Arial"/>
                <w:color w:val="auto"/>
                <w:sz w:val="20"/>
                <w:szCs w:val="20"/>
              </w:rPr>
              <w:t xml:space="preserve"> </w:t>
            </w:r>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p>
        </w:tc>
      </w:tr>
      <w:tr w:rsidR="003B4EA8" w:rsidRPr="003B4EA8" w:rsidTr="007D221F">
        <w:trPr>
          <w:cnfStyle w:val="000000100000" w:firstRow="0" w:lastRow="0" w:firstColumn="0" w:lastColumn="0" w:oddVBand="0" w:evenVBand="0" w:oddHBand="1" w:evenHBand="0" w:firstRowFirstColumn="0" w:firstRowLastColumn="0" w:lastRowFirstColumn="0" w:lastRowLastColumn="0"/>
          <w:trHeight w:val="892"/>
        </w:trPr>
        <w:tc>
          <w:tcPr>
            <w:cnfStyle w:val="001000000000" w:firstRow="0" w:lastRow="0" w:firstColumn="1" w:lastColumn="0" w:oddVBand="0" w:evenVBand="0" w:oddHBand="0" w:evenHBand="0" w:firstRowFirstColumn="0" w:firstRowLastColumn="0" w:lastRowFirstColumn="0" w:lastRowLastColumn="0"/>
            <w:tcW w:w="2978" w:type="dxa"/>
            <w:tcBorders>
              <w:left w:val="single" w:sz="4" w:space="0" w:color="auto"/>
              <w:right w:val="single" w:sz="4"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 xml:space="preserve">What </w:t>
            </w:r>
            <w:proofErr w:type="gramStart"/>
            <w:r w:rsidRPr="003B4EA8">
              <w:rPr>
                <w:rFonts w:cs="Arial"/>
                <w:b w:val="0"/>
                <w:color w:val="auto"/>
                <w:sz w:val="20"/>
                <w:szCs w:val="20"/>
              </w:rPr>
              <w:t>are the disability support staff</w:t>
            </w:r>
            <w:proofErr w:type="gramEnd"/>
            <w:r w:rsidRPr="003B4EA8">
              <w:rPr>
                <w:rFonts w:cs="Arial"/>
                <w:b w:val="0"/>
                <w:color w:val="auto"/>
                <w:sz w:val="20"/>
                <w:szCs w:val="20"/>
              </w:rPr>
              <w:t xml:space="preserve"> at universities called and where do I find them?</w:t>
            </w:r>
          </w:p>
        </w:tc>
        <w:tc>
          <w:tcPr>
            <w:tcW w:w="3084" w:type="dxa"/>
            <w:tcBorders>
              <w:left w:val="single" w:sz="4" w:space="0" w:color="auto"/>
              <w:right w:val="single" w:sz="4"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 xml:space="preserve">Disability Advisor, Disability Liaison Officer </w:t>
            </w:r>
          </w:p>
        </w:tc>
        <w:tc>
          <w:tcPr>
            <w:tcW w:w="3969" w:type="dxa"/>
            <w:tcBorders>
              <w:left w:val="single" w:sz="4" w:space="0" w:color="auto"/>
              <w:right w:val="single" w:sz="4"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color w:val="auto"/>
                <w:sz w:val="20"/>
                <w:szCs w:val="20"/>
                <w:lang w:eastAsia="zh-CN"/>
              </w:rPr>
            </w:pPr>
            <w:hyperlink r:id="rId86" w:history="1">
              <w:r w:rsidRPr="003B4EA8">
                <w:rPr>
                  <w:rStyle w:val="Hyperlink"/>
                  <w:color w:val="auto"/>
                  <w:sz w:val="20"/>
                  <w:szCs w:val="20"/>
                  <w:u w:val="none"/>
                  <w:lang w:eastAsia="zh-CN"/>
                </w:rPr>
                <w:t>adcet.edu.au/students-with-disability/current-students/disability-services-university/</w:t>
              </w:r>
            </w:hyperlink>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p>
        </w:tc>
      </w:tr>
      <w:tr w:rsidR="003B4EA8" w:rsidRPr="003B4EA8" w:rsidTr="003B4EA8">
        <w:trPr>
          <w:trHeight w:val="551"/>
        </w:trPr>
        <w:tc>
          <w:tcPr>
            <w:cnfStyle w:val="001000000000" w:firstRow="0" w:lastRow="0" w:firstColumn="1" w:lastColumn="0" w:oddVBand="0" w:evenVBand="0" w:oddHBand="0" w:evenHBand="0" w:firstRowFirstColumn="0" w:firstRowLastColumn="0" w:lastRowFirstColumn="0" w:lastRowLastColumn="0"/>
            <w:tcW w:w="2978"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information about support at TAFE?</w:t>
            </w:r>
          </w:p>
        </w:tc>
        <w:tc>
          <w:tcPr>
            <w:tcW w:w="3084"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TAFE NSW Disability Services</w:t>
            </w:r>
          </w:p>
        </w:tc>
        <w:tc>
          <w:tcPr>
            <w:tcW w:w="3969"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87" w:history="1">
              <w:r w:rsidRPr="003B4EA8">
                <w:rPr>
                  <w:rStyle w:val="Hyperlink"/>
                  <w:rFonts w:cs="Arial"/>
                  <w:color w:val="auto"/>
                  <w:sz w:val="20"/>
                  <w:szCs w:val="20"/>
                  <w:u w:val="none"/>
                </w:rPr>
                <w:t>www.tafensw.edu.au/services/disability/</w:t>
              </w:r>
            </w:hyperlink>
            <w:r w:rsidRPr="003B4EA8">
              <w:rPr>
                <w:rFonts w:cs="Arial"/>
                <w:color w:val="auto"/>
                <w:sz w:val="20"/>
                <w:szCs w:val="20"/>
              </w:rPr>
              <w:t xml:space="preserve">  </w:t>
            </w:r>
          </w:p>
        </w:tc>
      </w:tr>
      <w:tr w:rsidR="003B4EA8" w:rsidRPr="003B4EA8" w:rsidTr="007D221F">
        <w:trPr>
          <w:cnfStyle w:val="000000100000" w:firstRow="0" w:lastRow="0" w:firstColumn="0" w:lastColumn="0" w:oddVBand="0" w:evenVBand="0" w:oddHBand="1"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2978" w:type="dxa"/>
            <w:tcBorders>
              <w:left w:val="single" w:sz="4" w:space="0" w:color="auto"/>
              <w:right w:val="single" w:sz="4"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other post-school programs are available?</w:t>
            </w:r>
          </w:p>
        </w:tc>
        <w:tc>
          <w:tcPr>
            <w:tcW w:w="3084" w:type="dxa"/>
            <w:tcBorders>
              <w:left w:val="single" w:sz="4" w:space="0" w:color="auto"/>
              <w:right w:val="single" w:sz="4"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 xml:space="preserve">Transition to Work, Community Participation </w:t>
            </w:r>
          </w:p>
        </w:tc>
        <w:tc>
          <w:tcPr>
            <w:tcW w:w="3969" w:type="dxa"/>
            <w:tcBorders>
              <w:left w:val="single" w:sz="4" w:space="0" w:color="auto"/>
              <w:right w:val="single" w:sz="4"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88" w:history="1">
              <w:r w:rsidRPr="003B4EA8">
                <w:rPr>
                  <w:rStyle w:val="Hyperlink"/>
                  <w:rFonts w:cs="Arial"/>
                  <w:color w:val="auto"/>
                  <w:sz w:val="20"/>
                  <w:szCs w:val="20"/>
                  <w:u w:val="none"/>
                </w:rPr>
                <w:t>www.adhc.nsw.gov.au/individuals/support/learning_new_skills/for_school_leavers_-_Post_School_Programs</w:t>
              </w:r>
            </w:hyperlink>
            <w:r w:rsidRPr="003B4EA8">
              <w:rPr>
                <w:rFonts w:cs="Arial"/>
                <w:color w:val="auto"/>
                <w:sz w:val="20"/>
                <w:szCs w:val="20"/>
              </w:rPr>
              <w:t xml:space="preserve"> </w:t>
            </w:r>
          </w:p>
        </w:tc>
      </w:tr>
      <w:tr w:rsidR="003B4EA8" w:rsidRPr="003B4EA8" w:rsidTr="007D221F">
        <w:trPr>
          <w:trHeight w:val="853"/>
        </w:trPr>
        <w:tc>
          <w:tcPr>
            <w:cnfStyle w:val="001000000000" w:firstRow="0" w:lastRow="0" w:firstColumn="1" w:lastColumn="0" w:oddVBand="0" w:evenVBand="0" w:oddHBand="0" w:evenHBand="0" w:firstRowFirstColumn="0" w:firstRowLastColumn="0" w:lastRowFirstColumn="0" w:lastRowLastColumn="0"/>
            <w:tcW w:w="2978" w:type="dxa"/>
            <w:tcBorders>
              <w:bottom w:val="single" w:sz="4"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 xml:space="preserve">Who looks after respite, accommodation, therapy and personal care </w:t>
            </w:r>
            <w:proofErr w:type="spellStart"/>
            <w:r w:rsidRPr="003B4EA8">
              <w:rPr>
                <w:rFonts w:cs="Arial"/>
                <w:b w:val="0"/>
                <w:color w:val="auto"/>
                <w:sz w:val="20"/>
                <w:szCs w:val="20"/>
              </w:rPr>
              <w:t>etc</w:t>
            </w:r>
            <w:proofErr w:type="spellEnd"/>
            <w:r w:rsidRPr="003B4EA8">
              <w:rPr>
                <w:rFonts w:cs="Arial"/>
                <w:b w:val="0"/>
                <w:color w:val="auto"/>
                <w:sz w:val="20"/>
                <w:szCs w:val="20"/>
              </w:rPr>
              <w:t xml:space="preserve"> services?</w:t>
            </w:r>
          </w:p>
        </w:tc>
        <w:tc>
          <w:tcPr>
            <w:tcW w:w="3084" w:type="dxa"/>
            <w:tcBorders>
              <w:bottom w:val="single" w:sz="4" w:space="0" w:color="auto"/>
            </w:tcBorders>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Aging, Disability, Home Care</w:t>
            </w:r>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National Disability Insurance Agency (in Hunter trial site)</w:t>
            </w:r>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Ability Links can help link people to mainstream supports</w:t>
            </w:r>
          </w:p>
        </w:tc>
        <w:tc>
          <w:tcPr>
            <w:tcW w:w="3969" w:type="dxa"/>
            <w:tcBorders>
              <w:bottom w:val="single" w:sz="4" w:space="0" w:color="auto"/>
            </w:tcBorders>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89" w:history="1">
              <w:r w:rsidRPr="003B4EA8">
                <w:rPr>
                  <w:rStyle w:val="Hyperlink"/>
                  <w:rFonts w:cs="Arial"/>
                  <w:color w:val="auto"/>
                  <w:sz w:val="20"/>
                  <w:szCs w:val="20"/>
                  <w:u w:val="none"/>
                </w:rPr>
                <w:t>www.adhc.nsw.gov.au/individuals/support</w:t>
              </w:r>
            </w:hyperlink>
            <w:r w:rsidRPr="003B4EA8">
              <w:rPr>
                <w:rFonts w:cs="Arial"/>
                <w:color w:val="auto"/>
                <w:sz w:val="20"/>
                <w:szCs w:val="20"/>
              </w:rPr>
              <w:t xml:space="preserve"> </w:t>
            </w:r>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color w:val="auto"/>
                <w:sz w:val="20"/>
                <w:szCs w:val="20"/>
              </w:rPr>
            </w:pPr>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90" w:history="1">
              <w:r w:rsidRPr="003B4EA8">
                <w:rPr>
                  <w:rStyle w:val="Hyperlink"/>
                  <w:rFonts w:cs="Arial"/>
                  <w:color w:val="auto"/>
                  <w:sz w:val="20"/>
                  <w:szCs w:val="20"/>
                  <w:u w:val="none"/>
                </w:rPr>
                <w:t>www.ndis.gov.au/</w:t>
              </w:r>
            </w:hyperlink>
            <w:r w:rsidRPr="003B4EA8">
              <w:rPr>
                <w:rFonts w:cs="Arial"/>
                <w:color w:val="auto"/>
                <w:sz w:val="20"/>
                <w:szCs w:val="20"/>
              </w:rPr>
              <w:t xml:space="preserve"> </w:t>
            </w:r>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16"/>
                <w:szCs w:val="16"/>
              </w:rPr>
            </w:pPr>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91" w:history="1">
              <w:r w:rsidRPr="003B4EA8">
                <w:rPr>
                  <w:rStyle w:val="Hyperlink"/>
                  <w:rFonts w:cs="Arial"/>
                  <w:color w:val="auto"/>
                  <w:sz w:val="20"/>
                  <w:szCs w:val="20"/>
                  <w:u w:val="none"/>
                </w:rPr>
                <w:t>www.adhc.nsw.gov.au/individuals/inclusion_and_participation/ability_links_nsw</w:t>
              </w:r>
            </w:hyperlink>
            <w:r w:rsidRPr="003B4EA8">
              <w:rPr>
                <w:rFonts w:cs="Arial"/>
                <w:color w:val="auto"/>
                <w:sz w:val="20"/>
                <w:szCs w:val="20"/>
              </w:rPr>
              <w:t xml:space="preserve"> </w:t>
            </w:r>
          </w:p>
        </w:tc>
      </w:tr>
      <w:tr w:rsidR="003B4EA8" w:rsidRPr="003B4EA8" w:rsidTr="007D221F">
        <w:trPr>
          <w:cnfStyle w:val="000000100000" w:firstRow="0" w:lastRow="0" w:firstColumn="0" w:lastColumn="0" w:oddVBand="0" w:evenVBand="0" w:oddHBand="1" w:evenHBand="0" w:firstRowFirstColumn="0" w:firstRowLastColumn="0" w:lastRowFirstColumn="0" w:lastRowLastColumn="0"/>
          <w:trHeight w:val="752"/>
        </w:trPr>
        <w:tc>
          <w:tcPr>
            <w:cnfStyle w:val="001000000000" w:firstRow="0" w:lastRow="0" w:firstColumn="1" w:lastColumn="0" w:oddVBand="0" w:evenVBand="0" w:oddHBand="0" w:evenHBand="0" w:firstRowFirstColumn="0" w:firstRowLastColumn="0" w:lastRowFirstColumn="0" w:lastRowLastColumn="0"/>
            <w:tcW w:w="2978" w:type="dxa"/>
            <w:tcBorders>
              <w:left w:val="single" w:sz="4" w:space="0" w:color="auto"/>
              <w:right w:val="single" w:sz="4"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get information about legal help?</w:t>
            </w:r>
          </w:p>
        </w:tc>
        <w:tc>
          <w:tcPr>
            <w:tcW w:w="3084" w:type="dxa"/>
            <w:tcBorders>
              <w:left w:val="single" w:sz="4" w:space="0" w:color="auto"/>
              <w:right w:val="single" w:sz="4"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proofErr w:type="spellStart"/>
            <w:r w:rsidRPr="003B4EA8">
              <w:rPr>
                <w:rFonts w:cs="Arial"/>
                <w:color w:val="auto"/>
                <w:sz w:val="20"/>
                <w:szCs w:val="20"/>
              </w:rPr>
              <w:t>LawAccess</w:t>
            </w:r>
            <w:proofErr w:type="spellEnd"/>
            <w:r w:rsidRPr="003B4EA8">
              <w:rPr>
                <w:rFonts w:cs="Arial"/>
                <w:color w:val="auto"/>
                <w:sz w:val="20"/>
                <w:szCs w:val="20"/>
              </w:rPr>
              <w:t xml:space="preserve"> NSW</w:t>
            </w:r>
          </w:p>
        </w:tc>
        <w:tc>
          <w:tcPr>
            <w:tcW w:w="3969" w:type="dxa"/>
            <w:tcBorders>
              <w:left w:val="single" w:sz="4" w:space="0" w:color="auto"/>
              <w:right w:val="single" w:sz="4"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color w:val="auto"/>
                <w:sz w:val="20"/>
                <w:szCs w:val="20"/>
              </w:rPr>
            </w:pPr>
            <w:hyperlink r:id="rId92" w:history="1">
              <w:r w:rsidRPr="003B4EA8">
                <w:rPr>
                  <w:rStyle w:val="Hyperlink"/>
                  <w:color w:val="auto"/>
                  <w:sz w:val="20"/>
                  <w:szCs w:val="20"/>
                  <w:u w:val="none"/>
                </w:rPr>
                <w:t>www.lawaccess.nsw.gov.au</w:t>
              </w:r>
            </w:hyperlink>
            <w:r w:rsidRPr="003B4EA8">
              <w:rPr>
                <w:color w:val="auto"/>
                <w:sz w:val="20"/>
                <w:szCs w:val="20"/>
              </w:rPr>
              <w:t xml:space="preserve"> </w:t>
            </w:r>
          </w:p>
        </w:tc>
      </w:tr>
      <w:tr w:rsidR="003B4EA8" w:rsidRPr="003B4EA8" w:rsidTr="003B4EA8">
        <w:trPr>
          <w:trHeight w:val="714"/>
        </w:trPr>
        <w:tc>
          <w:tcPr>
            <w:cnfStyle w:val="001000000000" w:firstRow="0" w:lastRow="0" w:firstColumn="1" w:lastColumn="0" w:oddVBand="0" w:evenVBand="0" w:oddHBand="0" w:evenHBand="0" w:firstRowFirstColumn="0" w:firstRowLastColumn="0" w:lastRowFirstColumn="0" w:lastRowLastColumn="0"/>
            <w:tcW w:w="2978"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get information about public transport options?</w:t>
            </w:r>
          </w:p>
        </w:tc>
        <w:tc>
          <w:tcPr>
            <w:tcW w:w="3084"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Transport NSW</w:t>
            </w:r>
            <w:bookmarkStart w:id="23" w:name="_GoBack"/>
            <w:bookmarkEnd w:id="23"/>
          </w:p>
        </w:tc>
        <w:tc>
          <w:tcPr>
            <w:tcW w:w="3969"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color w:val="auto"/>
              </w:rPr>
            </w:pPr>
            <w:hyperlink r:id="rId93" w:history="1">
              <w:r w:rsidRPr="003B4EA8">
                <w:rPr>
                  <w:rStyle w:val="Hyperlink"/>
                  <w:rFonts w:cs="Arial"/>
                  <w:color w:val="auto"/>
                  <w:sz w:val="20"/>
                  <w:szCs w:val="20"/>
                  <w:u w:val="none"/>
                </w:rPr>
                <w:t>www.transportnsw.info</w:t>
              </w:r>
            </w:hyperlink>
          </w:p>
        </w:tc>
      </w:tr>
      <w:tr w:rsidR="003B4EA8" w:rsidRPr="003B4EA8" w:rsidTr="007D221F">
        <w:trPr>
          <w:cnfStyle w:val="000000100000" w:firstRow="0" w:lastRow="0" w:firstColumn="0" w:lastColumn="0" w:oddVBand="0" w:evenVBand="0" w:oddHBand="1" w:evenHBand="0" w:firstRowFirstColumn="0" w:firstRowLastColumn="0" w:lastRowFirstColumn="0" w:lastRowLastColumn="0"/>
          <w:trHeight w:val="691"/>
        </w:trPr>
        <w:tc>
          <w:tcPr>
            <w:cnfStyle w:val="001000000000" w:firstRow="0" w:lastRow="0" w:firstColumn="1" w:lastColumn="0" w:oddVBand="0" w:evenVBand="0" w:oddHBand="0" w:evenHBand="0" w:firstRowFirstColumn="0" w:firstRowLastColumn="0" w:lastRowFirstColumn="0" w:lastRowLastColumn="0"/>
            <w:tcW w:w="2978" w:type="dxa"/>
            <w:tcBorders>
              <w:left w:val="single" w:sz="4" w:space="0" w:color="auto"/>
              <w:right w:val="single" w:sz="4"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Who can help with transition to adult health services?</w:t>
            </w:r>
          </w:p>
        </w:tc>
        <w:tc>
          <w:tcPr>
            <w:tcW w:w="3084" w:type="dxa"/>
            <w:tcBorders>
              <w:left w:val="single" w:sz="4" w:space="0" w:color="auto"/>
              <w:right w:val="single" w:sz="4"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NSW Agency for Clinical Innovation – Transition Network</w:t>
            </w:r>
          </w:p>
        </w:tc>
        <w:tc>
          <w:tcPr>
            <w:tcW w:w="3969" w:type="dxa"/>
            <w:tcBorders>
              <w:left w:val="single" w:sz="4" w:space="0" w:color="auto"/>
              <w:right w:val="single" w:sz="4"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94" w:history="1">
              <w:r w:rsidRPr="003B4EA8">
                <w:rPr>
                  <w:rStyle w:val="Hyperlink"/>
                  <w:rFonts w:cs="Arial"/>
                  <w:color w:val="auto"/>
                  <w:sz w:val="20"/>
                  <w:szCs w:val="20"/>
                  <w:u w:val="none"/>
                </w:rPr>
                <w:t>www.aci.health.nsw.gov.au/transition</w:t>
              </w:r>
            </w:hyperlink>
            <w:r w:rsidRPr="003B4EA8">
              <w:rPr>
                <w:rFonts w:cs="Arial"/>
                <w:color w:val="auto"/>
                <w:sz w:val="20"/>
                <w:szCs w:val="20"/>
              </w:rPr>
              <w:t xml:space="preserve"> </w:t>
            </w:r>
          </w:p>
        </w:tc>
      </w:tr>
    </w:tbl>
    <w:p w:rsidR="003B4EA8" w:rsidRPr="00A63CAE" w:rsidRDefault="003B4EA8" w:rsidP="003B4EA8">
      <w:pPr>
        <w:pStyle w:val="Heading4"/>
        <w:rPr>
          <w:rStyle w:val="apple-style-span"/>
        </w:rPr>
      </w:pPr>
      <w:bookmarkStart w:id="24" w:name="_Toc402821634"/>
      <w:r w:rsidRPr="00A63CAE">
        <w:rPr>
          <w:rStyle w:val="apple-style-span"/>
        </w:rPr>
        <w:lastRenderedPageBreak/>
        <w:t>Queensland</w:t>
      </w:r>
      <w:bookmarkEnd w:id="24"/>
    </w:p>
    <w:tbl>
      <w:tblPr>
        <w:tblStyle w:val="LightShading-Accent1"/>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260"/>
        <w:gridCol w:w="3686"/>
      </w:tblGrid>
      <w:tr w:rsidR="003B4EA8" w:rsidRPr="003B4EA8" w:rsidTr="003B4EA8">
        <w:trPr>
          <w:cnfStyle w:val="100000000000" w:firstRow="1" w:lastRow="0" w:firstColumn="0" w:lastColumn="0" w:oddVBand="0" w:evenVBand="0" w:oddHBand="0" w:evenHBand="0" w:firstRowFirstColumn="0" w:firstRowLastColumn="0" w:lastRowFirstColumn="0" w:lastRowLastColumn="0"/>
          <w:trHeight w:val="643"/>
        </w:trPr>
        <w:tc>
          <w:tcPr>
            <w:cnfStyle w:val="001000000000" w:firstRow="0" w:lastRow="0" w:firstColumn="1" w:lastColumn="0" w:oddVBand="0" w:evenVBand="0" w:oddHBand="0" w:evenHBand="0" w:firstRowFirstColumn="0" w:firstRowLastColumn="0" w:lastRowFirstColumn="0" w:lastRowLastColumn="0"/>
            <w:tcW w:w="2977" w:type="dxa"/>
            <w:tcBorders>
              <w:top w:val="none" w:sz="0" w:space="0" w:color="auto"/>
              <w:left w:val="none" w:sz="0" w:space="0" w:color="auto"/>
              <w:bottom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color w:val="auto"/>
                <w:sz w:val="20"/>
                <w:szCs w:val="20"/>
              </w:rPr>
              <w:t>Frequently asked question</w:t>
            </w:r>
          </w:p>
        </w:tc>
        <w:tc>
          <w:tcPr>
            <w:tcW w:w="3260" w:type="dxa"/>
            <w:tcBorders>
              <w:top w:val="none" w:sz="0" w:space="0" w:color="auto"/>
              <w:left w:val="none" w:sz="0" w:space="0" w:color="auto"/>
              <w:bottom w:val="none" w:sz="0" w:space="0" w:color="auto"/>
              <w:right w:val="none" w:sz="0" w:space="0" w:color="auto"/>
            </w:tcBorders>
            <w:shd w:val="clear" w:color="auto" w:fill="auto"/>
            <w:vAlign w:val="center"/>
          </w:tcPr>
          <w:p w:rsidR="003B4EA8" w:rsidRPr="003B4EA8" w:rsidRDefault="003B4EA8" w:rsidP="003B4EA8">
            <w:pPr>
              <w:cnfStyle w:val="100000000000" w:firstRow="1" w:lastRow="0" w:firstColumn="0" w:lastColumn="0" w:oddVBand="0" w:evenVBand="0" w:oddHBand="0" w:evenHBand="0" w:firstRowFirstColumn="0" w:firstRowLastColumn="0" w:lastRowFirstColumn="0" w:lastRowLastColumn="0"/>
              <w:rPr>
                <w:rFonts w:cs="Arial"/>
                <w:b w:val="0"/>
                <w:color w:val="auto"/>
                <w:sz w:val="20"/>
                <w:szCs w:val="20"/>
              </w:rPr>
            </w:pPr>
            <w:r w:rsidRPr="003B4EA8">
              <w:rPr>
                <w:rFonts w:cs="Arial"/>
                <w:color w:val="auto"/>
                <w:sz w:val="20"/>
                <w:szCs w:val="20"/>
              </w:rPr>
              <w:t>Answer</w:t>
            </w:r>
          </w:p>
        </w:tc>
        <w:tc>
          <w:tcPr>
            <w:tcW w:w="3686" w:type="dxa"/>
            <w:tcBorders>
              <w:top w:val="none" w:sz="0" w:space="0" w:color="auto"/>
              <w:left w:val="none" w:sz="0" w:space="0" w:color="auto"/>
              <w:bottom w:val="none" w:sz="0" w:space="0" w:color="auto"/>
              <w:right w:val="none" w:sz="0" w:space="0" w:color="auto"/>
            </w:tcBorders>
            <w:shd w:val="clear" w:color="auto" w:fill="auto"/>
            <w:vAlign w:val="center"/>
          </w:tcPr>
          <w:p w:rsidR="003B4EA8" w:rsidRPr="003B4EA8" w:rsidRDefault="003B4EA8" w:rsidP="003B4EA8">
            <w:pPr>
              <w:cnfStyle w:val="100000000000" w:firstRow="1" w:lastRow="0" w:firstColumn="0" w:lastColumn="0" w:oddVBand="0" w:evenVBand="0" w:oddHBand="0" w:evenHBand="0" w:firstRowFirstColumn="0" w:firstRowLastColumn="0" w:lastRowFirstColumn="0" w:lastRowLastColumn="0"/>
              <w:rPr>
                <w:rFonts w:cs="Arial"/>
                <w:b w:val="0"/>
                <w:color w:val="auto"/>
                <w:sz w:val="20"/>
                <w:szCs w:val="20"/>
              </w:rPr>
            </w:pPr>
            <w:r w:rsidRPr="003B4EA8">
              <w:rPr>
                <w:rFonts w:cs="Arial"/>
                <w:color w:val="auto"/>
                <w:sz w:val="20"/>
                <w:szCs w:val="20"/>
              </w:rPr>
              <w:t>Relevant link/s</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657"/>
        </w:trPr>
        <w:tc>
          <w:tcPr>
            <w:cnfStyle w:val="001000000000" w:firstRow="0" w:lastRow="0" w:firstColumn="1" w:lastColumn="0" w:oddVBand="0" w:evenVBand="0" w:oddHBand="0" w:evenHBand="0" w:firstRowFirstColumn="0" w:firstRowLastColumn="0" w:lastRowFirstColumn="0" w:lastRowLastColumn="0"/>
            <w:tcW w:w="2977" w:type="dxa"/>
            <w:vMerge w:val="restart"/>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information about support for students with disability at high school?</w:t>
            </w:r>
          </w:p>
        </w:tc>
        <w:tc>
          <w:tcPr>
            <w:tcW w:w="3260" w:type="dxa"/>
            <w:tcBorders>
              <w:left w:val="none" w:sz="0" w:space="0" w:color="auto"/>
              <w:right w:val="none" w:sz="0" w:space="0" w:color="auto"/>
            </w:tcBorders>
            <w:shd w:val="clear" w:color="auto" w:fill="auto"/>
            <w:tcMar>
              <w:top w:w="57" w:type="dxa"/>
            </w:tcMa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Department of Education and Training</w:t>
            </w:r>
          </w:p>
        </w:tc>
        <w:tc>
          <w:tcPr>
            <w:tcW w:w="3686" w:type="dxa"/>
            <w:tcBorders>
              <w:left w:val="none" w:sz="0" w:space="0" w:color="auto"/>
              <w:right w:val="none" w:sz="0" w:space="0" w:color="auto"/>
            </w:tcBorders>
            <w:shd w:val="clear" w:color="auto" w:fill="auto"/>
            <w:tcMar>
              <w:top w:w="57" w:type="dxa"/>
            </w:tcMa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95" w:history="1">
              <w:r w:rsidRPr="003B4EA8">
                <w:rPr>
                  <w:rStyle w:val="Hyperlink"/>
                  <w:color w:val="auto"/>
                  <w:sz w:val="20"/>
                  <w:u w:val="none"/>
                </w:rPr>
                <w:t>http://education.qld.gov.au/schools/disability/index.html</w:t>
              </w:r>
            </w:hyperlink>
          </w:p>
        </w:tc>
      </w:tr>
      <w:tr w:rsidR="003B4EA8" w:rsidRPr="003B4EA8" w:rsidTr="003B4EA8">
        <w:trPr>
          <w:trHeight w:val="678"/>
        </w:trPr>
        <w:tc>
          <w:tcPr>
            <w:cnfStyle w:val="001000000000" w:firstRow="0" w:lastRow="0" w:firstColumn="1" w:lastColumn="0" w:oddVBand="0" w:evenVBand="0" w:oddHBand="0" w:evenHBand="0" w:firstRowFirstColumn="0" w:firstRowLastColumn="0" w:lastRowFirstColumn="0" w:lastRowLastColumn="0"/>
            <w:tcW w:w="2977" w:type="dxa"/>
            <w:vMerge/>
            <w:shd w:val="clear" w:color="auto" w:fill="auto"/>
            <w:vAlign w:val="center"/>
          </w:tcPr>
          <w:p w:rsidR="003B4EA8" w:rsidRPr="003B4EA8" w:rsidRDefault="003B4EA8" w:rsidP="003B4EA8">
            <w:pPr>
              <w:rPr>
                <w:rFonts w:cs="Arial"/>
                <w:b w:val="0"/>
                <w:color w:val="auto"/>
                <w:sz w:val="20"/>
                <w:szCs w:val="20"/>
              </w:rPr>
            </w:pPr>
          </w:p>
        </w:tc>
        <w:tc>
          <w:tcPr>
            <w:tcW w:w="3260" w:type="dxa"/>
            <w:shd w:val="clear" w:color="auto" w:fill="auto"/>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Queensland Catholic Education Commission</w:t>
            </w:r>
          </w:p>
        </w:tc>
        <w:tc>
          <w:tcPr>
            <w:tcW w:w="3686" w:type="dxa"/>
            <w:shd w:val="clear" w:color="auto" w:fill="auto"/>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96" w:history="1">
              <w:r w:rsidRPr="003B4EA8">
                <w:rPr>
                  <w:rStyle w:val="Hyperlink"/>
                  <w:rFonts w:cs="Arial"/>
                  <w:color w:val="auto"/>
                  <w:sz w:val="20"/>
                  <w:szCs w:val="20"/>
                  <w:u w:val="none"/>
                </w:rPr>
                <w:t>www.qcec.catholic.edu.au/educational-services/equity-services</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2977" w:type="dxa"/>
            <w:vMerge/>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p>
        </w:tc>
        <w:tc>
          <w:tcPr>
            <w:tcW w:w="3260" w:type="dxa"/>
            <w:tcBorders>
              <w:left w:val="none" w:sz="0" w:space="0" w:color="auto"/>
              <w:right w:val="none" w:sz="0" w:space="0" w:color="auto"/>
            </w:tcBorders>
            <w:shd w:val="clear" w:color="auto" w:fill="auto"/>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Independent Schools Queensland</w:t>
            </w:r>
          </w:p>
        </w:tc>
        <w:tc>
          <w:tcPr>
            <w:tcW w:w="3686" w:type="dxa"/>
            <w:tcBorders>
              <w:left w:val="none" w:sz="0" w:space="0" w:color="auto"/>
              <w:right w:val="none" w:sz="0" w:space="0" w:color="auto"/>
            </w:tcBorders>
            <w:shd w:val="clear" w:color="auto" w:fill="auto"/>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97" w:history="1">
              <w:r w:rsidRPr="003B4EA8">
                <w:rPr>
                  <w:rStyle w:val="Hyperlink"/>
                  <w:rFonts w:cs="Arial"/>
                  <w:color w:val="auto"/>
                  <w:sz w:val="20"/>
                  <w:szCs w:val="20"/>
                  <w:u w:val="none"/>
                </w:rPr>
                <w:t>www.isq.qld.edu.au/home</w:t>
              </w:r>
            </w:hyperlink>
            <w:r w:rsidRPr="003B4EA8">
              <w:rPr>
                <w:rFonts w:cs="Arial"/>
                <w:color w:val="auto"/>
                <w:sz w:val="20"/>
                <w:szCs w:val="20"/>
              </w:rPr>
              <w:t xml:space="preserve"> </w:t>
            </w:r>
          </w:p>
        </w:tc>
      </w:tr>
      <w:tr w:rsidR="003B4EA8" w:rsidRPr="003B4EA8" w:rsidTr="003B4EA8">
        <w:trPr>
          <w:trHeight w:val="866"/>
        </w:trPr>
        <w:tc>
          <w:tcPr>
            <w:cnfStyle w:val="001000000000" w:firstRow="0" w:lastRow="0" w:firstColumn="1" w:lastColumn="0" w:oddVBand="0" w:evenVBand="0" w:oddHBand="0" w:evenHBand="0" w:firstRowFirstColumn="0" w:firstRowLastColumn="0" w:lastRowFirstColumn="0" w:lastRowLastColumn="0"/>
            <w:tcW w:w="2977" w:type="dxa"/>
            <w:vMerge/>
            <w:shd w:val="clear" w:color="auto" w:fill="auto"/>
            <w:vAlign w:val="center"/>
          </w:tcPr>
          <w:p w:rsidR="003B4EA8" w:rsidRPr="003B4EA8" w:rsidRDefault="003B4EA8" w:rsidP="003B4EA8">
            <w:pPr>
              <w:rPr>
                <w:rFonts w:cs="Arial"/>
                <w:b w:val="0"/>
                <w:color w:val="auto"/>
                <w:sz w:val="20"/>
                <w:szCs w:val="20"/>
              </w:rPr>
            </w:pPr>
          </w:p>
        </w:tc>
        <w:tc>
          <w:tcPr>
            <w:tcW w:w="3260" w:type="dxa"/>
            <w:shd w:val="clear" w:color="auto" w:fill="auto"/>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My Future: My Life - Centacare</w:t>
            </w:r>
          </w:p>
        </w:tc>
        <w:tc>
          <w:tcPr>
            <w:tcW w:w="3686" w:type="dxa"/>
            <w:shd w:val="clear" w:color="auto" w:fill="auto"/>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color w:val="auto"/>
                <w:sz w:val="20"/>
                <w:szCs w:val="20"/>
              </w:rPr>
            </w:pPr>
            <w:hyperlink r:id="rId98" w:history="1">
              <w:r w:rsidRPr="003B4EA8">
                <w:rPr>
                  <w:rStyle w:val="Hyperlink"/>
                  <w:rFonts w:cs="Arial"/>
                  <w:color w:val="auto"/>
                  <w:sz w:val="20"/>
                  <w:szCs w:val="20"/>
                  <w:u w:val="none"/>
                </w:rPr>
                <w:t>www.myfuturemylife.com.au</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608"/>
        </w:trPr>
        <w:tc>
          <w:tcPr>
            <w:cnfStyle w:val="001000000000" w:firstRow="0" w:lastRow="0" w:firstColumn="1" w:lastColumn="0" w:oddVBand="0" w:evenVBand="0" w:oddHBand="0" w:evenHBand="0" w:firstRowFirstColumn="0" w:firstRowLastColumn="0" w:lastRowFirstColumn="0" w:lastRowLastColumn="0"/>
            <w:tcW w:w="2977" w:type="dxa"/>
            <w:vMerge w:val="restart"/>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information about vocational subjects that can be studied at school?</w:t>
            </w:r>
          </w:p>
        </w:tc>
        <w:tc>
          <w:tcPr>
            <w:tcW w:w="3260" w:type="dxa"/>
            <w:tcBorders>
              <w:left w:val="none" w:sz="0" w:space="0" w:color="auto"/>
              <w:right w:val="none" w:sz="0" w:space="0" w:color="auto"/>
            </w:tcBorders>
            <w:shd w:val="clear" w:color="auto" w:fill="auto"/>
            <w:tcMar>
              <w:top w:w="57" w:type="dxa"/>
            </w:tcMa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Queensland Curriculum and Assessment Authority</w:t>
            </w:r>
          </w:p>
        </w:tc>
        <w:tc>
          <w:tcPr>
            <w:tcW w:w="3686" w:type="dxa"/>
            <w:tcBorders>
              <w:left w:val="none" w:sz="0" w:space="0" w:color="auto"/>
              <w:right w:val="none" w:sz="0" w:space="0" w:color="auto"/>
            </w:tcBorders>
            <w:shd w:val="clear" w:color="auto" w:fill="auto"/>
            <w:tcMar>
              <w:top w:w="57" w:type="dxa"/>
            </w:tcMa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99" w:history="1">
              <w:r w:rsidRPr="003B4EA8">
                <w:rPr>
                  <w:rStyle w:val="Hyperlink"/>
                  <w:rFonts w:cs="Arial"/>
                  <w:color w:val="auto"/>
                  <w:sz w:val="20"/>
                  <w:szCs w:val="20"/>
                  <w:u w:val="none"/>
                </w:rPr>
                <w:t>www.qcaa.qld.edu.au/576.html</w:t>
              </w:r>
            </w:hyperlink>
            <w:r w:rsidRPr="003B4EA8">
              <w:rPr>
                <w:rFonts w:cs="Arial"/>
                <w:color w:val="auto"/>
                <w:sz w:val="20"/>
                <w:szCs w:val="20"/>
              </w:rPr>
              <w:t xml:space="preserve">  </w:t>
            </w:r>
          </w:p>
        </w:tc>
      </w:tr>
      <w:tr w:rsidR="003B4EA8" w:rsidRPr="003B4EA8" w:rsidTr="003B4EA8">
        <w:trPr>
          <w:trHeight w:val="605"/>
        </w:trPr>
        <w:tc>
          <w:tcPr>
            <w:cnfStyle w:val="001000000000" w:firstRow="0" w:lastRow="0" w:firstColumn="1" w:lastColumn="0" w:oddVBand="0" w:evenVBand="0" w:oddHBand="0" w:evenHBand="0" w:firstRowFirstColumn="0" w:firstRowLastColumn="0" w:lastRowFirstColumn="0" w:lastRowLastColumn="0"/>
            <w:tcW w:w="2977" w:type="dxa"/>
            <w:vMerge/>
            <w:shd w:val="clear" w:color="auto" w:fill="auto"/>
            <w:vAlign w:val="center"/>
          </w:tcPr>
          <w:p w:rsidR="003B4EA8" w:rsidRPr="003B4EA8" w:rsidRDefault="003B4EA8" w:rsidP="003B4EA8">
            <w:pPr>
              <w:rPr>
                <w:rFonts w:cs="Arial"/>
                <w:b w:val="0"/>
                <w:color w:val="auto"/>
                <w:sz w:val="20"/>
                <w:szCs w:val="20"/>
              </w:rPr>
            </w:pPr>
          </w:p>
        </w:tc>
        <w:tc>
          <w:tcPr>
            <w:tcW w:w="3260" w:type="dxa"/>
            <w:shd w:val="clear" w:color="auto" w:fill="auto"/>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Department of Education and Training</w:t>
            </w:r>
          </w:p>
        </w:tc>
        <w:tc>
          <w:tcPr>
            <w:tcW w:w="3686" w:type="dxa"/>
            <w:shd w:val="clear" w:color="auto" w:fill="auto"/>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00" w:history="1">
              <w:r w:rsidRPr="003B4EA8">
                <w:rPr>
                  <w:rStyle w:val="Hyperlink"/>
                  <w:rFonts w:cs="Arial"/>
                  <w:color w:val="auto"/>
                  <w:sz w:val="20"/>
                  <w:szCs w:val="20"/>
                  <w:u w:val="none"/>
                </w:rPr>
                <w:t>www.education.qld.gov.au/students/placement/vet/</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1054"/>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out about school-based apprenticeships and traineeships?</w:t>
            </w:r>
          </w:p>
        </w:tc>
        <w:tc>
          <w:tcPr>
            <w:tcW w:w="3260" w:type="dxa"/>
            <w:tcBorders>
              <w:left w:val="none" w:sz="0" w:space="0" w:color="auto"/>
              <w:right w:val="none" w:sz="0" w:space="0" w:color="auto"/>
            </w:tcBorders>
            <w:shd w:val="clear" w:color="auto" w:fill="auto"/>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Department of Education and Training</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01" w:history="1">
              <w:r w:rsidRPr="003B4EA8">
                <w:rPr>
                  <w:rStyle w:val="Hyperlink"/>
                  <w:rFonts w:cs="Arial"/>
                  <w:color w:val="auto"/>
                  <w:sz w:val="20"/>
                  <w:szCs w:val="20"/>
                  <w:u w:val="none"/>
                </w:rPr>
                <w:t>www.apprenticeshipsinfo.qld.gov.au/school-based/</w:t>
              </w:r>
            </w:hyperlink>
            <w:r w:rsidRPr="003B4EA8">
              <w:rPr>
                <w:rFonts w:cs="Arial"/>
                <w:color w:val="auto"/>
                <w:sz w:val="20"/>
                <w:szCs w:val="20"/>
              </w:rPr>
              <w:t xml:space="preserve"> </w:t>
            </w:r>
          </w:p>
        </w:tc>
      </w:tr>
      <w:tr w:rsidR="003B4EA8" w:rsidRPr="003B4EA8" w:rsidTr="003B4EA8">
        <w:trPr>
          <w:trHeight w:val="970"/>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Who looks after apprenticeships and traineeships after school?</w:t>
            </w:r>
          </w:p>
        </w:tc>
        <w:tc>
          <w:tcPr>
            <w:tcW w:w="3260" w:type="dxa"/>
            <w:shd w:val="clear" w:color="auto" w:fill="auto"/>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Department of Education and Training</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02" w:history="1">
              <w:r w:rsidRPr="003B4EA8">
                <w:rPr>
                  <w:rStyle w:val="Hyperlink"/>
                  <w:rFonts w:cs="Arial"/>
                  <w:color w:val="auto"/>
                  <w:sz w:val="20"/>
                  <w:szCs w:val="20"/>
                  <w:u w:val="none"/>
                </w:rPr>
                <w:t>www.apprenticeshipsinfo.qld.gov.au/</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is the final school certificate called?</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Queensland Certificate of Education (QCE)</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03" w:history="1">
              <w:r w:rsidRPr="003B4EA8">
                <w:rPr>
                  <w:rStyle w:val="Hyperlink"/>
                  <w:rFonts w:cs="Arial"/>
                  <w:color w:val="auto"/>
                  <w:sz w:val="20"/>
                  <w:szCs w:val="20"/>
                  <w:u w:val="none"/>
                </w:rPr>
                <w:t>www.qld.gov.au/education/career/qualifications/pages/qce.html</w:t>
              </w:r>
            </w:hyperlink>
            <w:r w:rsidRPr="003B4EA8">
              <w:rPr>
                <w:rFonts w:cs="Arial"/>
                <w:color w:val="auto"/>
                <w:sz w:val="20"/>
                <w:szCs w:val="20"/>
              </w:rPr>
              <w:t xml:space="preserve"> </w:t>
            </w: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p>
        </w:tc>
      </w:tr>
      <w:tr w:rsidR="003B4EA8" w:rsidRPr="003B4EA8" w:rsidTr="003B4EA8">
        <w:trPr>
          <w:trHeight w:val="684"/>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Who looks after university admissions?</w:t>
            </w: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Queensland Tertiary Admissions Centre</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04" w:history="1">
              <w:r w:rsidRPr="003B4EA8">
                <w:rPr>
                  <w:rStyle w:val="Hyperlink"/>
                  <w:rFonts w:cs="Arial"/>
                  <w:color w:val="auto"/>
                  <w:sz w:val="20"/>
                  <w:szCs w:val="20"/>
                  <w:u w:val="none"/>
                </w:rPr>
                <w:t>www.qtac.edu.au/</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824"/>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is the final school rank that is used for university admission called?</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Overall Position (OP)</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05" w:history="1">
              <w:r w:rsidRPr="003B4EA8">
                <w:rPr>
                  <w:rStyle w:val="Hyperlink"/>
                  <w:rFonts w:cs="Arial"/>
                  <w:color w:val="auto"/>
                  <w:sz w:val="20"/>
                  <w:szCs w:val="20"/>
                  <w:u w:val="none"/>
                </w:rPr>
                <w:t>www.qsa.qld.edu.au/630.html</w:t>
              </w:r>
            </w:hyperlink>
            <w:r w:rsidRPr="003B4EA8">
              <w:rPr>
                <w:rFonts w:cs="Arial"/>
                <w:color w:val="auto"/>
                <w:sz w:val="20"/>
                <w:szCs w:val="20"/>
              </w:rPr>
              <w:t xml:space="preserve"> </w:t>
            </w:r>
          </w:p>
        </w:tc>
      </w:tr>
      <w:tr w:rsidR="003B4EA8" w:rsidRPr="003B4EA8" w:rsidTr="003B4EA8">
        <w:trPr>
          <w:trHeight w:val="836"/>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 xml:space="preserve">What </w:t>
            </w:r>
            <w:proofErr w:type="gramStart"/>
            <w:r w:rsidRPr="003B4EA8">
              <w:rPr>
                <w:rFonts w:cs="Arial"/>
                <w:b w:val="0"/>
                <w:color w:val="auto"/>
                <w:sz w:val="20"/>
                <w:szCs w:val="20"/>
              </w:rPr>
              <w:t>are</w:t>
            </w:r>
            <w:proofErr w:type="gramEnd"/>
            <w:r w:rsidRPr="003B4EA8">
              <w:rPr>
                <w:rFonts w:cs="Arial"/>
                <w:b w:val="0"/>
                <w:color w:val="auto"/>
                <w:sz w:val="20"/>
                <w:szCs w:val="20"/>
              </w:rPr>
              <w:t xml:space="preserve"> the disability support staff at universities called?</w:t>
            </w: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Disability Integration Officers, Disability Services Officers</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06" w:history="1">
              <w:r w:rsidRPr="003B4EA8">
                <w:rPr>
                  <w:rStyle w:val="Hyperlink"/>
                  <w:color w:val="auto"/>
                  <w:sz w:val="20"/>
                  <w:szCs w:val="20"/>
                  <w:u w:val="none"/>
                  <w:lang w:eastAsia="zh-CN"/>
                </w:rPr>
                <w:t>adcet.edu.au/students-with-disability/current-students/disability-services-university/</w:t>
              </w:r>
            </w:hyperlink>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832"/>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information about support at TAFE?</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TAFE Queensland Disability Services</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07" w:history="1">
              <w:r w:rsidRPr="003B4EA8">
                <w:rPr>
                  <w:rStyle w:val="Hyperlink"/>
                  <w:rFonts w:cs="Arial"/>
                  <w:color w:val="auto"/>
                  <w:sz w:val="20"/>
                  <w:szCs w:val="20"/>
                  <w:u w:val="none"/>
                </w:rPr>
                <w:t>www.tafeqld.edu.au/current-students/student-support/</w:t>
              </w:r>
            </w:hyperlink>
            <w:r w:rsidRPr="003B4EA8">
              <w:rPr>
                <w:rFonts w:cs="Arial"/>
                <w:color w:val="auto"/>
                <w:sz w:val="20"/>
                <w:szCs w:val="20"/>
              </w:rPr>
              <w:t xml:space="preserve"> </w:t>
            </w:r>
          </w:p>
        </w:tc>
      </w:tr>
      <w:tr w:rsidR="003B4EA8" w:rsidRPr="003B4EA8" w:rsidTr="003B4EA8">
        <w:trPr>
          <w:trHeight w:val="830"/>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other post-school programs are available?</w:t>
            </w: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shd w:val="clear" w:color="auto" w:fill="FFFFFF"/>
              </w:rPr>
              <w:t>Specialist support for school leavers</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08" w:history="1">
              <w:r w:rsidRPr="003B4EA8">
                <w:rPr>
                  <w:rStyle w:val="Hyperlink"/>
                  <w:rFonts w:cs="Arial"/>
                  <w:color w:val="auto"/>
                  <w:sz w:val="20"/>
                  <w:szCs w:val="20"/>
                  <w:u w:val="none"/>
                </w:rPr>
                <w:t>www.qld.gov.au/disability/children-young-people/specialist-supports-for-school-leavers/</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842"/>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 xml:space="preserve">Who looks after respite, accommodation, therapy and personal care </w:t>
            </w:r>
            <w:proofErr w:type="spellStart"/>
            <w:r w:rsidRPr="003B4EA8">
              <w:rPr>
                <w:rFonts w:cs="Arial"/>
                <w:b w:val="0"/>
                <w:color w:val="auto"/>
                <w:sz w:val="20"/>
                <w:szCs w:val="20"/>
              </w:rPr>
              <w:t>etc</w:t>
            </w:r>
            <w:proofErr w:type="spellEnd"/>
            <w:r w:rsidRPr="003B4EA8">
              <w:rPr>
                <w:rFonts w:cs="Arial"/>
                <w:b w:val="0"/>
                <w:color w:val="auto"/>
                <w:sz w:val="20"/>
                <w:szCs w:val="20"/>
              </w:rPr>
              <w:t xml:space="preserve"> services?</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Department of Communities, Child Safety and Disability Services</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09" w:history="1">
              <w:r w:rsidRPr="003B4EA8">
                <w:rPr>
                  <w:rStyle w:val="Hyperlink"/>
                  <w:rFonts w:cs="Arial"/>
                  <w:color w:val="auto"/>
                  <w:sz w:val="20"/>
                  <w:szCs w:val="20"/>
                  <w:u w:val="none"/>
                </w:rPr>
                <w:t>www.qld.gov.au/disability/</w:t>
              </w:r>
            </w:hyperlink>
            <w:r w:rsidRPr="003B4EA8">
              <w:rPr>
                <w:rFonts w:cs="Arial"/>
                <w:color w:val="auto"/>
                <w:sz w:val="20"/>
                <w:szCs w:val="20"/>
              </w:rPr>
              <w:t xml:space="preserve">  </w:t>
            </w:r>
          </w:p>
        </w:tc>
      </w:tr>
      <w:tr w:rsidR="003B4EA8" w:rsidRPr="003B4EA8" w:rsidTr="003B4EA8">
        <w:trPr>
          <w:trHeight w:val="710"/>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get information about public transport options?</w:t>
            </w: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proofErr w:type="spellStart"/>
            <w:r w:rsidRPr="003B4EA8">
              <w:rPr>
                <w:rFonts w:cs="Arial"/>
                <w:color w:val="auto"/>
                <w:sz w:val="20"/>
                <w:szCs w:val="20"/>
              </w:rPr>
              <w:t>TRANSLink</w:t>
            </w:r>
            <w:proofErr w:type="spellEnd"/>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color w:val="auto"/>
                <w:sz w:val="20"/>
                <w:szCs w:val="20"/>
              </w:rPr>
            </w:pPr>
            <w:hyperlink r:id="rId110" w:history="1">
              <w:r w:rsidRPr="003B4EA8">
                <w:rPr>
                  <w:rStyle w:val="Hyperlink"/>
                  <w:color w:val="auto"/>
                  <w:sz w:val="20"/>
                  <w:szCs w:val="20"/>
                  <w:u w:val="none"/>
                </w:rPr>
                <w:t>www.translink.com.au</w:t>
              </w:r>
            </w:hyperlink>
            <w:r w:rsidRPr="003B4EA8">
              <w:rPr>
                <w:color w:val="auto"/>
                <w:sz w:val="20"/>
                <w:szCs w:val="20"/>
              </w:rPr>
              <w:t xml:space="preserve">  </w:t>
            </w:r>
          </w:p>
        </w:tc>
      </w:tr>
    </w:tbl>
    <w:p w:rsidR="003B4EA8" w:rsidRDefault="003B4EA8" w:rsidP="003B4EA8">
      <w:pPr>
        <w:rPr>
          <w:rStyle w:val="apple-style-span"/>
          <w:rFonts w:ascii="Segoe Print" w:hAnsi="Segoe Print" w:cs="Arial"/>
          <w:b/>
          <w:bCs/>
          <w:iCs/>
          <w:sz w:val="32"/>
          <w:szCs w:val="32"/>
        </w:rPr>
      </w:pPr>
      <w:bookmarkStart w:id="25" w:name="_Toc402821635"/>
    </w:p>
    <w:p w:rsidR="003B4EA8" w:rsidRDefault="003B4EA8">
      <w:pPr>
        <w:rPr>
          <w:rStyle w:val="apple-style-span"/>
          <w:rFonts w:cs="Arial"/>
          <w:b/>
          <w:noProof/>
          <w:sz w:val="48"/>
          <w:szCs w:val="48"/>
        </w:rPr>
      </w:pPr>
      <w:r>
        <w:rPr>
          <w:rStyle w:val="apple-style-span"/>
        </w:rPr>
        <w:br w:type="page"/>
      </w:r>
    </w:p>
    <w:p w:rsidR="003B4EA8" w:rsidRPr="00A63CAE" w:rsidRDefault="003B4EA8" w:rsidP="003B4EA8">
      <w:pPr>
        <w:pStyle w:val="Heading4"/>
        <w:rPr>
          <w:rStyle w:val="apple-style-span"/>
        </w:rPr>
      </w:pPr>
      <w:r w:rsidRPr="00A63CAE">
        <w:rPr>
          <w:rStyle w:val="apple-style-span"/>
        </w:rPr>
        <w:lastRenderedPageBreak/>
        <w:t>South Australia</w:t>
      </w:r>
      <w:bookmarkEnd w:id="25"/>
    </w:p>
    <w:tbl>
      <w:tblPr>
        <w:tblStyle w:val="LightShading-Accent1"/>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260"/>
        <w:gridCol w:w="3686"/>
      </w:tblGrid>
      <w:tr w:rsidR="003B4EA8" w:rsidRPr="003B4EA8" w:rsidTr="003B4EA8">
        <w:trPr>
          <w:cnfStyle w:val="100000000000" w:firstRow="1" w:lastRow="0" w:firstColumn="0" w:lastColumn="0" w:oddVBand="0" w:evenVBand="0" w:oddHBand="0"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2977" w:type="dxa"/>
            <w:tcBorders>
              <w:top w:val="none" w:sz="0" w:space="0" w:color="auto"/>
              <w:left w:val="none" w:sz="0" w:space="0" w:color="auto"/>
              <w:bottom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color w:val="auto"/>
                <w:sz w:val="20"/>
                <w:szCs w:val="20"/>
              </w:rPr>
              <w:t>Frequently asked question</w:t>
            </w:r>
          </w:p>
        </w:tc>
        <w:tc>
          <w:tcPr>
            <w:tcW w:w="3260" w:type="dxa"/>
            <w:tcBorders>
              <w:top w:val="none" w:sz="0" w:space="0" w:color="auto"/>
              <w:left w:val="none" w:sz="0" w:space="0" w:color="auto"/>
              <w:bottom w:val="none" w:sz="0" w:space="0" w:color="auto"/>
              <w:right w:val="none" w:sz="0" w:space="0" w:color="auto"/>
            </w:tcBorders>
            <w:shd w:val="clear" w:color="auto" w:fill="auto"/>
            <w:vAlign w:val="center"/>
          </w:tcPr>
          <w:p w:rsidR="003B4EA8" w:rsidRPr="003B4EA8" w:rsidRDefault="003B4EA8" w:rsidP="003B4EA8">
            <w:pPr>
              <w:cnfStyle w:val="100000000000" w:firstRow="1" w:lastRow="0" w:firstColumn="0" w:lastColumn="0" w:oddVBand="0" w:evenVBand="0" w:oddHBand="0" w:evenHBand="0" w:firstRowFirstColumn="0" w:firstRowLastColumn="0" w:lastRowFirstColumn="0" w:lastRowLastColumn="0"/>
              <w:rPr>
                <w:rFonts w:cs="Arial"/>
                <w:b w:val="0"/>
                <w:color w:val="auto"/>
                <w:sz w:val="20"/>
                <w:szCs w:val="20"/>
              </w:rPr>
            </w:pPr>
            <w:r w:rsidRPr="003B4EA8">
              <w:rPr>
                <w:rFonts w:cs="Arial"/>
                <w:color w:val="auto"/>
                <w:sz w:val="20"/>
                <w:szCs w:val="20"/>
              </w:rPr>
              <w:t>Answer</w:t>
            </w:r>
          </w:p>
        </w:tc>
        <w:tc>
          <w:tcPr>
            <w:tcW w:w="3686" w:type="dxa"/>
            <w:tcBorders>
              <w:top w:val="none" w:sz="0" w:space="0" w:color="auto"/>
              <w:left w:val="none" w:sz="0" w:space="0" w:color="auto"/>
              <w:bottom w:val="none" w:sz="0" w:space="0" w:color="auto"/>
              <w:right w:val="none" w:sz="0" w:space="0" w:color="auto"/>
            </w:tcBorders>
            <w:shd w:val="clear" w:color="auto" w:fill="auto"/>
            <w:vAlign w:val="center"/>
          </w:tcPr>
          <w:p w:rsidR="003B4EA8" w:rsidRPr="003B4EA8" w:rsidRDefault="003B4EA8" w:rsidP="003B4EA8">
            <w:pPr>
              <w:cnfStyle w:val="100000000000" w:firstRow="1" w:lastRow="0" w:firstColumn="0" w:lastColumn="0" w:oddVBand="0" w:evenVBand="0" w:oddHBand="0" w:evenHBand="0" w:firstRowFirstColumn="0" w:firstRowLastColumn="0" w:lastRowFirstColumn="0" w:lastRowLastColumn="0"/>
              <w:rPr>
                <w:rFonts w:cs="Arial"/>
                <w:b w:val="0"/>
                <w:color w:val="auto"/>
                <w:sz w:val="20"/>
                <w:szCs w:val="20"/>
              </w:rPr>
            </w:pPr>
            <w:r w:rsidRPr="003B4EA8">
              <w:rPr>
                <w:rFonts w:cs="Arial"/>
                <w:color w:val="auto"/>
                <w:sz w:val="20"/>
                <w:szCs w:val="20"/>
              </w:rPr>
              <w:t>Relevant link/s</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1261"/>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information about support for students with disability at high school?</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Government of SA</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11" w:history="1">
              <w:r w:rsidRPr="003B4EA8">
                <w:rPr>
                  <w:rStyle w:val="Hyperlink"/>
                  <w:rFonts w:cs="Arial"/>
                  <w:color w:val="auto"/>
                  <w:sz w:val="20"/>
                  <w:szCs w:val="20"/>
                  <w:u w:val="none"/>
                </w:rPr>
                <w:t>www.sa.gov.au/topics/education-skills-and-learning/schools/curriculum-and-learning/learning-plans</w:t>
              </w:r>
            </w:hyperlink>
            <w:r w:rsidRPr="003B4EA8">
              <w:rPr>
                <w:rStyle w:val="Hyperlink"/>
                <w:rFonts w:cs="Arial"/>
                <w:color w:val="auto"/>
                <w:sz w:val="20"/>
                <w:szCs w:val="20"/>
                <w:u w:val="none"/>
              </w:rPr>
              <w:t xml:space="preserve">  </w:t>
            </w:r>
            <w:r w:rsidRPr="003B4EA8">
              <w:rPr>
                <w:rFonts w:cs="Arial"/>
                <w:color w:val="auto"/>
                <w:sz w:val="20"/>
                <w:szCs w:val="20"/>
              </w:rPr>
              <w:t xml:space="preserve"> </w:t>
            </w:r>
          </w:p>
        </w:tc>
      </w:tr>
      <w:tr w:rsidR="003B4EA8" w:rsidRPr="003B4EA8" w:rsidTr="003B4EA8">
        <w:trPr>
          <w:trHeight w:val="1121"/>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information about vocational subjects that can be studied at school?</w:t>
            </w: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Government of SA</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12" w:history="1">
              <w:r w:rsidRPr="003B4EA8">
                <w:rPr>
                  <w:rStyle w:val="Hyperlink"/>
                  <w:color w:val="auto"/>
                  <w:sz w:val="20"/>
                  <w:u w:val="none"/>
                </w:rPr>
                <w:t>www.sa.gov.au/topics/education-skills-and-learning/schools/curriculum-and-learning/south-australian-curriculum/vocational-pathways-in-schools</w:t>
              </w:r>
            </w:hyperlink>
            <w:r w:rsidRPr="003B4EA8">
              <w:rPr>
                <w:color w:val="auto"/>
                <w:sz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1662"/>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out about school-based apprenticeships and traineeships?</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Government of SA</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color w:val="auto"/>
                <w:sz w:val="20"/>
              </w:rPr>
            </w:pPr>
            <w:hyperlink r:id="rId113" w:history="1">
              <w:r w:rsidRPr="003B4EA8">
                <w:rPr>
                  <w:rStyle w:val="Hyperlink"/>
                  <w:color w:val="auto"/>
                  <w:sz w:val="20"/>
                  <w:u w:val="none"/>
                </w:rPr>
                <w:t>www.sa.gov.au/topics/education-skills-and-learning/vocational-education-and-training/apprenticeships-and-traineeships/australian-school-based-apprenticeships</w:t>
              </w:r>
            </w:hyperlink>
            <w:r w:rsidRPr="003B4EA8">
              <w:rPr>
                <w:color w:val="auto"/>
                <w:sz w:val="20"/>
              </w:rPr>
              <w:t xml:space="preserve"> </w:t>
            </w: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color w:val="auto"/>
              </w:rPr>
            </w:pPr>
            <w:r w:rsidRPr="003B4EA8">
              <w:rPr>
                <w:color w:val="auto"/>
                <w:sz w:val="20"/>
              </w:rPr>
              <w:t xml:space="preserve"> </w:t>
            </w:r>
            <w:r w:rsidRPr="003B4EA8">
              <w:rPr>
                <w:color w:val="auto"/>
              </w:rPr>
              <w:t xml:space="preserve"> </w:t>
            </w: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14" w:history="1">
              <w:r w:rsidRPr="003B4EA8">
                <w:rPr>
                  <w:rStyle w:val="Hyperlink"/>
                  <w:rFonts w:cs="Arial"/>
                  <w:color w:val="auto"/>
                  <w:sz w:val="20"/>
                  <w:szCs w:val="20"/>
                  <w:u w:val="none"/>
                </w:rPr>
                <w:t>www.tradeschoolsforthefuture.sa.edu.au/</w:t>
              </w:r>
            </w:hyperlink>
            <w:r w:rsidRPr="003B4EA8">
              <w:rPr>
                <w:rStyle w:val="Hyperlink"/>
                <w:rFonts w:cs="Arial"/>
                <w:color w:val="auto"/>
                <w:sz w:val="20"/>
                <w:szCs w:val="20"/>
                <w:u w:val="none"/>
              </w:rPr>
              <w:t xml:space="preserve"> </w:t>
            </w:r>
          </w:p>
        </w:tc>
      </w:tr>
      <w:tr w:rsidR="003B4EA8" w:rsidRPr="003B4EA8" w:rsidTr="003B4EA8">
        <w:trPr>
          <w:trHeight w:val="836"/>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Who looks after apprenticeships and traineeships after school?</w:t>
            </w: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Skills for All SA</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15" w:history="1">
              <w:r w:rsidRPr="003B4EA8">
                <w:rPr>
                  <w:rStyle w:val="Hyperlink"/>
                  <w:rFonts w:cs="Arial"/>
                  <w:color w:val="auto"/>
                  <w:sz w:val="20"/>
                  <w:szCs w:val="20"/>
                  <w:u w:val="none"/>
                </w:rPr>
                <w:t>www.skills.sa.gov.au/apprenticeships-traineeships</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693"/>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is the final school certificate called?</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South Australian Certificate of Education (SACE)</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16" w:history="1">
              <w:r w:rsidRPr="003B4EA8">
                <w:rPr>
                  <w:rStyle w:val="Hyperlink"/>
                  <w:rFonts w:cs="Arial"/>
                  <w:color w:val="auto"/>
                  <w:sz w:val="20"/>
                  <w:szCs w:val="20"/>
                  <w:u w:val="none"/>
                </w:rPr>
                <w:t>www.sace.sa.edu.au/</w:t>
              </w:r>
            </w:hyperlink>
            <w:r w:rsidRPr="003B4EA8">
              <w:rPr>
                <w:rFonts w:cs="Arial"/>
                <w:color w:val="auto"/>
                <w:sz w:val="20"/>
                <w:szCs w:val="20"/>
              </w:rPr>
              <w:t xml:space="preserve">  </w:t>
            </w:r>
          </w:p>
        </w:tc>
      </w:tr>
      <w:tr w:rsidR="003B4EA8" w:rsidRPr="003B4EA8" w:rsidTr="003B4EA8">
        <w:trPr>
          <w:trHeight w:val="687"/>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Who looks after university admissions?</w:t>
            </w: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South Australian Tertiary Admissions Centre (SATAC)</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17" w:history="1">
              <w:r w:rsidRPr="003B4EA8">
                <w:rPr>
                  <w:rStyle w:val="Hyperlink"/>
                  <w:rFonts w:cs="Arial"/>
                  <w:color w:val="auto"/>
                  <w:sz w:val="20"/>
                  <w:szCs w:val="20"/>
                  <w:u w:val="none"/>
                </w:rPr>
                <w:t>www.satac.edu.au/</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824"/>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is the final school rank that is used for university admission called?</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Australian Tertiary Admission Rank (ATAR)</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18" w:history="1">
              <w:r w:rsidRPr="003B4EA8">
                <w:rPr>
                  <w:rStyle w:val="Hyperlink"/>
                  <w:rFonts w:cs="Arial"/>
                  <w:color w:val="auto"/>
                  <w:sz w:val="20"/>
                  <w:szCs w:val="20"/>
                  <w:u w:val="none"/>
                </w:rPr>
                <w:t>www.satac.edu.au/pages/university-entry-requirements</w:t>
              </w:r>
            </w:hyperlink>
            <w:r w:rsidRPr="003B4EA8">
              <w:rPr>
                <w:rFonts w:cs="Arial"/>
                <w:color w:val="auto"/>
                <w:sz w:val="20"/>
                <w:szCs w:val="20"/>
              </w:rPr>
              <w:t xml:space="preserve"> </w:t>
            </w:r>
          </w:p>
        </w:tc>
      </w:tr>
      <w:tr w:rsidR="003B4EA8" w:rsidRPr="003B4EA8" w:rsidTr="003B4EA8">
        <w:trPr>
          <w:trHeight w:val="835"/>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 xml:space="preserve">What </w:t>
            </w:r>
            <w:proofErr w:type="gramStart"/>
            <w:r w:rsidRPr="003B4EA8">
              <w:rPr>
                <w:rFonts w:cs="Arial"/>
                <w:b w:val="0"/>
                <w:color w:val="auto"/>
                <w:sz w:val="20"/>
                <w:szCs w:val="20"/>
              </w:rPr>
              <w:t>are</w:t>
            </w:r>
            <w:proofErr w:type="gramEnd"/>
            <w:r w:rsidRPr="003B4EA8">
              <w:rPr>
                <w:rFonts w:cs="Arial"/>
                <w:b w:val="0"/>
                <w:color w:val="auto"/>
                <w:sz w:val="20"/>
                <w:szCs w:val="20"/>
              </w:rPr>
              <w:t xml:space="preserve"> the disability support staff at universities called?</w:t>
            </w: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 xml:space="preserve">Disability Advisors </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19" w:history="1">
              <w:r w:rsidRPr="003B4EA8">
                <w:rPr>
                  <w:rStyle w:val="Hyperlink"/>
                  <w:color w:val="auto"/>
                  <w:sz w:val="20"/>
                  <w:szCs w:val="20"/>
                  <w:u w:val="none"/>
                  <w:lang w:eastAsia="zh-CN"/>
                </w:rPr>
                <w:t>adcet.edu.au/students-with-disability/current-students/disability-services-university/</w:t>
              </w:r>
            </w:hyperlink>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836"/>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information about support at TAFE?</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TAFE SA Disability Support Program</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20" w:history="1">
              <w:r w:rsidRPr="003B4EA8">
                <w:rPr>
                  <w:rStyle w:val="Hyperlink"/>
                  <w:rFonts w:cs="Arial"/>
                  <w:color w:val="auto"/>
                  <w:sz w:val="20"/>
                  <w:szCs w:val="20"/>
                  <w:u w:val="none"/>
                </w:rPr>
                <w:t>www.tafesa.edu.au/services/disability-support.aspx</w:t>
              </w:r>
            </w:hyperlink>
            <w:r w:rsidRPr="003B4EA8">
              <w:rPr>
                <w:rFonts w:cs="Arial"/>
                <w:color w:val="auto"/>
                <w:sz w:val="20"/>
                <w:szCs w:val="20"/>
              </w:rPr>
              <w:t xml:space="preserve"> </w:t>
            </w:r>
          </w:p>
        </w:tc>
      </w:tr>
      <w:tr w:rsidR="003B4EA8" w:rsidRPr="003B4EA8" w:rsidTr="003B4EA8">
        <w:trPr>
          <w:trHeight w:val="836"/>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other post-school programs are available?</w:t>
            </w: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Day Options Program</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21" w:history="1">
              <w:r w:rsidRPr="003B4EA8">
                <w:rPr>
                  <w:rStyle w:val="Hyperlink"/>
                  <w:color w:val="auto"/>
                  <w:sz w:val="20"/>
                  <w:szCs w:val="20"/>
                  <w:u w:val="none"/>
                </w:rPr>
                <w:t>www.mysupportadvisor.sa.gov.au/</w:t>
              </w:r>
            </w:hyperlink>
            <w:r w:rsidRPr="003B4EA8">
              <w:rPr>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1117"/>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 xml:space="preserve">Who looks after respite, accommodation, therapy and personal care </w:t>
            </w:r>
            <w:proofErr w:type="spellStart"/>
            <w:r w:rsidRPr="003B4EA8">
              <w:rPr>
                <w:rFonts w:cs="Arial"/>
                <w:b w:val="0"/>
                <w:color w:val="auto"/>
                <w:sz w:val="20"/>
                <w:szCs w:val="20"/>
              </w:rPr>
              <w:t>etc</w:t>
            </w:r>
            <w:proofErr w:type="spellEnd"/>
            <w:r w:rsidRPr="003B4EA8">
              <w:rPr>
                <w:rFonts w:cs="Arial"/>
                <w:b w:val="0"/>
                <w:color w:val="auto"/>
                <w:sz w:val="20"/>
                <w:szCs w:val="20"/>
              </w:rPr>
              <w:t xml:space="preserve"> services?</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Government of SA</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22" w:history="1">
              <w:r w:rsidRPr="003B4EA8">
                <w:rPr>
                  <w:rStyle w:val="Hyperlink"/>
                  <w:rFonts w:cs="Arial"/>
                  <w:color w:val="auto"/>
                  <w:sz w:val="20"/>
                  <w:szCs w:val="20"/>
                  <w:u w:val="none"/>
                </w:rPr>
                <w:t>www.sa.gov.au/topics/community-support/disability/access-services</w:t>
              </w:r>
            </w:hyperlink>
            <w:r w:rsidRPr="003B4EA8">
              <w:rPr>
                <w:rStyle w:val="Hyperlink"/>
                <w:rFonts w:cs="Arial"/>
                <w:color w:val="auto"/>
                <w:sz w:val="20"/>
                <w:szCs w:val="20"/>
                <w:u w:val="none"/>
              </w:rPr>
              <w:t xml:space="preserve"> </w:t>
            </w:r>
            <w:r w:rsidRPr="003B4EA8">
              <w:rPr>
                <w:rFonts w:cs="Arial"/>
                <w:color w:val="auto"/>
                <w:sz w:val="20"/>
                <w:szCs w:val="20"/>
              </w:rPr>
              <w:t xml:space="preserve"> </w:t>
            </w:r>
          </w:p>
        </w:tc>
      </w:tr>
    </w:tbl>
    <w:p w:rsidR="003B4EA8" w:rsidRPr="002225E7" w:rsidRDefault="003B4EA8" w:rsidP="003B4EA8">
      <w:pPr>
        <w:shd w:val="clear" w:color="auto" w:fill="FFFFFF" w:themeFill="background1"/>
        <w:jc w:val="both"/>
        <w:rPr>
          <w:rStyle w:val="apple-style-span"/>
          <w:rFonts w:cs="Arial"/>
          <w:b/>
          <w:color w:val="244061" w:themeColor="accent1" w:themeShade="80"/>
          <w:sz w:val="22"/>
          <w:szCs w:val="22"/>
        </w:rPr>
      </w:pPr>
    </w:p>
    <w:p w:rsidR="003B4EA8" w:rsidRPr="002225E7" w:rsidRDefault="003B4EA8" w:rsidP="003B4EA8">
      <w:pPr>
        <w:rPr>
          <w:rStyle w:val="apple-style-span"/>
          <w:rFonts w:eastAsiaTheme="majorEastAsia" w:cstheme="majorBidi"/>
          <w:b/>
          <w:bCs/>
          <w:color w:val="365F91"/>
          <w:sz w:val="22"/>
          <w:szCs w:val="22"/>
        </w:rPr>
      </w:pPr>
      <w:r w:rsidRPr="002225E7">
        <w:rPr>
          <w:rStyle w:val="apple-style-span"/>
          <w:sz w:val="22"/>
          <w:szCs w:val="22"/>
        </w:rPr>
        <w:br w:type="page"/>
      </w:r>
    </w:p>
    <w:p w:rsidR="003B4EA8" w:rsidRPr="00A63CAE" w:rsidRDefault="003B4EA8" w:rsidP="003B4EA8">
      <w:pPr>
        <w:pStyle w:val="Heading4"/>
        <w:rPr>
          <w:rStyle w:val="apple-style-span"/>
        </w:rPr>
      </w:pPr>
      <w:bookmarkStart w:id="26" w:name="_Toc402821636"/>
      <w:r w:rsidRPr="00A63CAE">
        <w:rPr>
          <w:rStyle w:val="apple-style-span"/>
        </w:rPr>
        <w:lastRenderedPageBreak/>
        <w:t>Tasmania</w:t>
      </w:r>
      <w:bookmarkEnd w:id="26"/>
    </w:p>
    <w:tbl>
      <w:tblPr>
        <w:tblStyle w:val="LightShading-Accent1"/>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085"/>
        <w:gridCol w:w="3861"/>
      </w:tblGrid>
      <w:tr w:rsidR="003B4EA8" w:rsidRPr="003B4EA8" w:rsidTr="003B4EA8">
        <w:trPr>
          <w:cnfStyle w:val="100000000000" w:firstRow="1" w:lastRow="0" w:firstColumn="0" w:lastColumn="0" w:oddVBand="0" w:evenVBand="0" w:oddHBand="0"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2977" w:type="dxa"/>
            <w:tcBorders>
              <w:top w:val="none" w:sz="0" w:space="0" w:color="auto"/>
              <w:left w:val="none" w:sz="0" w:space="0" w:color="auto"/>
              <w:bottom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Style w:val="apple-style-span"/>
                <w:rFonts w:cs="Arial"/>
                <w:color w:val="auto"/>
                <w:sz w:val="20"/>
                <w:szCs w:val="20"/>
              </w:rPr>
              <w:t xml:space="preserve"> </w:t>
            </w:r>
            <w:r w:rsidRPr="003B4EA8">
              <w:rPr>
                <w:rFonts w:cs="Arial"/>
                <w:color w:val="auto"/>
                <w:sz w:val="20"/>
                <w:szCs w:val="20"/>
              </w:rPr>
              <w:t>Frequently asked question</w:t>
            </w:r>
          </w:p>
        </w:tc>
        <w:tc>
          <w:tcPr>
            <w:tcW w:w="3085" w:type="dxa"/>
            <w:tcBorders>
              <w:top w:val="none" w:sz="0" w:space="0" w:color="auto"/>
              <w:left w:val="none" w:sz="0" w:space="0" w:color="auto"/>
              <w:bottom w:val="none" w:sz="0" w:space="0" w:color="auto"/>
              <w:right w:val="none" w:sz="0" w:space="0" w:color="auto"/>
            </w:tcBorders>
            <w:shd w:val="clear" w:color="auto" w:fill="auto"/>
            <w:vAlign w:val="center"/>
          </w:tcPr>
          <w:p w:rsidR="003B4EA8" w:rsidRPr="003B4EA8" w:rsidRDefault="003B4EA8" w:rsidP="003B4EA8">
            <w:pPr>
              <w:cnfStyle w:val="100000000000" w:firstRow="1" w:lastRow="0" w:firstColumn="0" w:lastColumn="0" w:oddVBand="0" w:evenVBand="0" w:oddHBand="0" w:evenHBand="0" w:firstRowFirstColumn="0" w:firstRowLastColumn="0" w:lastRowFirstColumn="0" w:lastRowLastColumn="0"/>
              <w:rPr>
                <w:rFonts w:cs="Arial"/>
                <w:b w:val="0"/>
                <w:color w:val="auto"/>
                <w:sz w:val="20"/>
                <w:szCs w:val="20"/>
              </w:rPr>
            </w:pPr>
            <w:r w:rsidRPr="003B4EA8">
              <w:rPr>
                <w:rFonts w:cs="Arial"/>
                <w:color w:val="auto"/>
                <w:sz w:val="20"/>
                <w:szCs w:val="20"/>
              </w:rPr>
              <w:t>Answer</w:t>
            </w:r>
          </w:p>
        </w:tc>
        <w:tc>
          <w:tcPr>
            <w:tcW w:w="3861" w:type="dxa"/>
            <w:tcBorders>
              <w:top w:val="none" w:sz="0" w:space="0" w:color="auto"/>
              <w:left w:val="none" w:sz="0" w:space="0" w:color="auto"/>
              <w:bottom w:val="none" w:sz="0" w:space="0" w:color="auto"/>
              <w:right w:val="none" w:sz="0" w:space="0" w:color="auto"/>
            </w:tcBorders>
            <w:shd w:val="clear" w:color="auto" w:fill="auto"/>
            <w:vAlign w:val="center"/>
          </w:tcPr>
          <w:p w:rsidR="003B4EA8" w:rsidRPr="003B4EA8" w:rsidRDefault="003B4EA8" w:rsidP="003B4EA8">
            <w:pPr>
              <w:cnfStyle w:val="100000000000" w:firstRow="1" w:lastRow="0" w:firstColumn="0" w:lastColumn="0" w:oddVBand="0" w:evenVBand="0" w:oddHBand="0" w:evenHBand="0" w:firstRowFirstColumn="0" w:firstRowLastColumn="0" w:lastRowFirstColumn="0" w:lastRowLastColumn="0"/>
              <w:rPr>
                <w:rFonts w:cs="Arial"/>
                <w:b w:val="0"/>
                <w:color w:val="auto"/>
                <w:sz w:val="20"/>
                <w:szCs w:val="20"/>
              </w:rPr>
            </w:pPr>
            <w:r w:rsidRPr="003B4EA8">
              <w:rPr>
                <w:rFonts w:cs="Arial"/>
                <w:color w:val="auto"/>
                <w:sz w:val="20"/>
                <w:szCs w:val="20"/>
              </w:rPr>
              <w:t>Relevant link/s</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1089"/>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information about support for students with disability at high school?</w:t>
            </w:r>
          </w:p>
        </w:tc>
        <w:tc>
          <w:tcPr>
            <w:tcW w:w="3085"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Department of Education</w:t>
            </w:r>
          </w:p>
        </w:tc>
        <w:tc>
          <w:tcPr>
            <w:tcW w:w="3861"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23" w:history="1">
              <w:r w:rsidRPr="003B4EA8">
                <w:rPr>
                  <w:rStyle w:val="Hyperlink"/>
                  <w:rFonts w:cs="Arial"/>
                  <w:color w:val="auto"/>
                  <w:sz w:val="20"/>
                  <w:szCs w:val="20"/>
                  <w:u w:val="none"/>
                </w:rPr>
                <w:t>www.education.tas.gov.au/parents_carers/schools-colleges/Programs-Initiatives/Pages/Students-with-Disabilities.aspx</w:t>
              </w:r>
            </w:hyperlink>
          </w:p>
        </w:tc>
      </w:tr>
      <w:tr w:rsidR="003B4EA8" w:rsidRPr="003B4EA8" w:rsidTr="003B4EA8">
        <w:trPr>
          <w:trHeight w:val="1079"/>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information about vocational subjects that can be studied at school?</w:t>
            </w:r>
          </w:p>
        </w:tc>
        <w:tc>
          <w:tcPr>
            <w:tcW w:w="3085"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Department of Education</w:t>
            </w:r>
          </w:p>
        </w:tc>
        <w:tc>
          <w:tcPr>
            <w:tcW w:w="3861"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24" w:history="1">
              <w:r w:rsidRPr="003B4EA8">
                <w:rPr>
                  <w:rStyle w:val="Hyperlink"/>
                  <w:rFonts w:cs="Arial"/>
                  <w:color w:val="auto"/>
                  <w:sz w:val="20"/>
                  <w:szCs w:val="20"/>
                  <w:u w:val="none"/>
                </w:rPr>
                <w:t>www.education.tas.gov.au/parents_carers/schools-colleges/Pages/Years-11-and-12.aspx</w:t>
              </w:r>
            </w:hyperlink>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1902"/>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out about school-based apprenticeships and traineeships?</w:t>
            </w:r>
          </w:p>
        </w:tc>
        <w:tc>
          <w:tcPr>
            <w:tcW w:w="3085"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Department of Education</w:t>
            </w: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Skills Tasmania</w:t>
            </w:r>
          </w:p>
        </w:tc>
        <w:tc>
          <w:tcPr>
            <w:tcW w:w="3861"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25" w:history="1">
              <w:r w:rsidRPr="003B4EA8">
                <w:rPr>
                  <w:rStyle w:val="Hyperlink"/>
                  <w:rFonts w:cs="Arial"/>
                  <w:color w:val="auto"/>
                  <w:sz w:val="20"/>
                  <w:szCs w:val="20"/>
                  <w:u w:val="none"/>
                </w:rPr>
                <w:t>www.education.tas.gov.au/parents_carers/schools-colleges/Programs-Initiatives/Pages/Australian-School-based-Apprenticeships.aspx</w:t>
              </w:r>
            </w:hyperlink>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26" w:history="1">
              <w:r w:rsidRPr="003B4EA8">
                <w:rPr>
                  <w:rStyle w:val="Hyperlink"/>
                  <w:rFonts w:cs="Arial"/>
                  <w:color w:val="auto"/>
                  <w:sz w:val="20"/>
                  <w:szCs w:val="20"/>
                  <w:u w:val="none"/>
                </w:rPr>
                <w:t>www.skills.tas.gov.au/apprenticeshipstraineeships/schoolbased</w:t>
              </w:r>
            </w:hyperlink>
            <w:r w:rsidRPr="003B4EA8">
              <w:rPr>
                <w:rFonts w:cs="Arial"/>
                <w:color w:val="auto"/>
                <w:sz w:val="20"/>
                <w:szCs w:val="20"/>
              </w:rPr>
              <w:t xml:space="preserve"> </w:t>
            </w:r>
          </w:p>
        </w:tc>
      </w:tr>
      <w:tr w:rsidR="003B4EA8" w:rsidRPr="003B4EA8" w:rsidTr="003B4EA8">
        <w:trPr>
          <w:trHeight w:val="1389"/>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Who looks after apprenticeships and traineeships after school?</w:t>
            </w:r>
          </w:p>
        </w:tc>
        <w:tc>
          <w:tcPr>
            <w:tcW w:w="3085"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Skills Tasmania</w:t>
            </w:r>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proofErr w:type="spellStart"/>
            <w:r w:rsidRPr="003B4EA8">
              <w:rPr>
                <w:rFonts w:cs="Arial"/>
                <w:color w:val="auto"/>
                <w:sz w:val="20"/>
                <w:szCs w:val="20"/>
              </w:rPr>
              <w:t>TasTAFE</w:t>
            </w:r>
            <w:proofErr w:type="spellEnd"/>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p>
        </w:tc>
        <w:tc>
          <w:tcPr>
            <w:tcW w:w="3861"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27" w:history="1">
              <w:r w:rsidRPr="003B4EA8">
                <w:rPr>
                  <w:rStyle w:val="Hyperlink"/>
                  <w:rFonts w:cs="Arial"/>
                  <w:color w:val="auto"/>
                  <w:sz w:val="20"/>
                  <w:szCs w:val="20"/>
                  <w:u w:val="none"/>
                </w:rPr>
                <w:t>www.skills.tas.gov.au/apprenticeshipstraineeships</w:t>
              </w:r>
            </w:hyperlink>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p>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28" w:history="1">
              <w:r w:rsidRPr="003B4EA8">
                <w:rPr>
                  <w:rStyle w:val="Hyperlink"/>
                  <w:rFonts w:cs="Arial"/>
                  <w:color w:val="auto"/>
                  <w:sz w:val="20"/>
                  <w:szCs w:val="20"/>
                  <w:u w:val="none"/>
                </w:rPr>
                <w:t>www.tastafe.tas.edu.au/future/apprenticeships-and-traineeships/</w:t>
              </w:r>
            </w:hyperlink>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702"/>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is the final school certificate called?</w:t>
            </w:r>
          </w:p>
        </w:tc>
        <w:tc>
          <w:tcPr>
            <w:tcW w:w="3085"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Tasmanian Certificate of Education</w:t>
            </w:r>
          </w:p>
        </w:tc>
        <w:tc>
          <w:tcPr>
            <w:tcW w:w="3861"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29" w:history="1">
              <w:r w:rsidRPr="003B4EA8">
                <w:rPr>
                  <w:rStyle w:val="Hyperlink"/>
                  <w:rFonts w:cs="Arial"/>
                  <w:color w:val="auto"/>
                  <w:sz w:val="20"/>
                  <w:szCs w:val="20"/>
                  <w:u w:val="none"/>
                </w:rPr>
                <w:t>www.tqa.tas.gov.au/1906</w:t>
              </w:r>
            </w:hyperlink>
            <w:r w:rsidRPr="003B4EA8">
              <w:rPr>
                <w:rFonts w:cs="Arial"/>
                <w:color w:val="auto"/>
                <w:sz w:val="20"/>
                <w:szCs w:val="20"/>
              </w:rPr>
              <w:t xml:space="preserve"> </w:t>
            </w:r>
          </w:p>
        </w:tc>
      </w:tr>
      <w:tr w:rsidR="003B4EA8" w:rsidRPr="003B4EA8" w:rsidTr="003B4EA8">
        <w:trPr>
          <w:trHeight w:val="582"/>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Who looks after university admissions?</w:t>
            </w:r>
          </w:p>
        </w:tc>
        <w:tc>
          <w:tcPr>
            <w:tcW w:w="3085"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University of Tasmania</w:t>
            </w:r>
          </w:p>
        </w:tc>
        <w:tc>
          <w:tcPr>
            <w:tcW w:w="3861"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30" w:history="1">
              <w:r w:rsidRPr="003B4EA8">
                <w:rPr>
                  <w:rStyle w:val="Hyperlink"/>
                  <w:rFonts w:cs="Arial"/>
                  <w:color w:val="auto"/>
                  <w:sz w:val="20"/>
                  <w:szCs w:val="20"/>
                  <w:u w:val="none"/>
                </w:rPr>
                <w:t>www.studentcentre.utas.edu.au/admissions/</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916"/>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is the final school rank that is used for university admission called?</w:t>
            </w:r>
          </w:p>
        </w:tc>
        <w:tc>
          <w:tcPr>
            <w:tcW w:w="3085"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Tasmanian Tertiary Entrance Score and Australian Tertiary Admissions Rank (ATAR)</w:t>
            </w:r>
          </w:p>
        </w:tc>
        <w:tc>
          <w:tcPr>
            <w:tcW w:w="3861"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31" w:anchor="tertiary" w:history="1">
              <w:r w:rsidRPr="003B4EA8">
                <w:rPr>
                  <w:rStyle w:val="Hyperlink"/>
                  <w:rFonts w:cs="Arial"/>
                  <w:color w:val="auto"/>
                  <w:sz w:val="20"/>
                  <w:szCs w:val="20"/>
                  <w:u w:val="none"/>
                </w:rPr>
                <w:t>www.tqa.tas.gov.au/1278#tertiary</w:t>
              </w:r>
            </w:hyperlink>
            <w:r w:rsidRPr="003B4EA8">
              <w:rPr>
                <w:rFonts w:cs="Arial"/>
                <w:color w:val="auto"/>
                <w:sz w:val="20"/>
                <w:szCs w:val="20"/>
              </w:rPr>
              <w:t xml:space="preserve"> </w:t>
            </w:r>
          </w:p>
        </w:tc>
      </w:tr>
      <w:tr w:rsidR="003B4EA8" w:rsidRPr="003B4EA8" w:rsidTr="003B4EA8">
        <w:trPr>
          <w:trHeight w:val="856"/>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 xml:space="preserve">What </w:t>
            </w:r>
            <w:proofErr w:type="gramStart"/>
            <w:r w:rsidRPr="003B4EA8">
              <w:rPr>
                <w:rFonts w:cs="Arial"/>
                <w:b w:val="0"/>
                <w:color w:val="auto"/>
                <w:sz w:val="20"/>
                <w:szCs w:val="20"/>
              </w:rPr>
              <w:t>are</w:t>
            </w:r>
            <w:proofErr w:type="gramEnd"/>
            <w:r w:rsidRPr="003B4EA8">
              <w:rPr>
                <w:rFonts w:cs="Arial"/>
                <w:b w:val="0"/>
                <w:color w:val="auto"/>
                <w:sz w:val="20"/>
                <w:szCs w:val="20"/>
              </w:rPr>
              <w:t xml:space="preserve"> the disability support staff at universities called?</w:t>
            </w:r>
          </w:p>
        </w:tc>
        <w:tc>
          <w:tcPr>
            <w:tcW w:w="3085"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Disability Advisors</w:t>
            </w:r>
          </w:p>
        </w:tc>
        <w:tc>
          <w:tcPr>
            <w:tcW w:w="3861"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32" w:history="1">
              <w:r w:rsidRPr="003B4EA8">
                <w:rPr>
                  <w:rStyle w:val="Hyperlink"/>
                  <w:rFonts w:cs="Arial"/>
                  <w:color w:val="auto"/>
                  <w:sz w:val="20"/>
                  <w:szCs w:val="20"/>
                  <w:u w:val="none"/>
                </w:rPr>
                <w:t>www.utas.edu.au/students/disability</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736"/>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 xml:space="preserve">Where can I find information about support at </w:t>
            </w:r>
            <w:proofErr w:type="spellStart"/>
            <w:r w:rsidRPr="003B4EA8">
              <w:rPr>
                <w:rFonts w:cs="Arial"/>
                <w:b w:val="0"/>
                <w:color w:val="auto"/>
                <w:sz w:val="20"/>
                <w:szCs w:val="20"/>
              </w:rPr>
              <w:t>TasTAFE</w:t>
            </w:r>
            <w:proofErr w:type="spellEnd"/>
            <w:r w:rsidRPr="003B4EA8">
              <w:rPr>
                <w:rFonts w:cs="Arial"/>
                <w:b w:val="0"/>
                <w:color w:val="auto"/>
                <w:sz w:val="20"/>
                <w:szCs w:val="20"/>
              </w:rPr>
              <w:t>?</w:t>
            </w:r>
          </w:p>
        </w:tc>
        <w:tc>
          <w:tcPr>
            <w:tcW w:w="3085"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proofErr w:type="spellStart"/>
            <w:r w:rsidRPr="003B4EA8">
              <w:rPr>
                <w:rFonts w:cs="Arial"/>
                <w:color w:val="auto"/>
                <w:sz w:val="20"/>
                <w:szCs w:val="20"/>
              </w:rPr>
              <w:t>TasTAFE</w:t>
            </w:r>
            <w:proofErr w:type="spellEnd"/>
            <w:r w:rsidRPr="003B4EA8">
              <w:rPr>
                <w:rFonts w:cs="Arial"/>
                <w:color w:val="auto"/>
                <w:sz w:val="20"/>
                <w:szCs w:val="20"/>
              </w:rPr>
              <w:t xml:space="preserve"> Disability Support</w:t>
            </w:r>
          </w:p>
        </w:tc>
        <w:tc>
          <w:tcPr>
            <w:tcW w:w="3861"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33" w:history="1">
              <w:r w:rsidRPr="003B4EA8">
                <w:rPr>
                  <w:rStyle w:val="Hyperlink"/>
                  <w:rFonts w:cs="Arial"/>
                  <w:color w:val="auto"/>
                  <w:sz w:val="20"/>
                  <w:szCs w:val="20"/>
                  <w:u w:val="none"/>
                </w:rPr>
                <w:t>www.tastafe.tas.edu.au/current/disability-support/</w:t>
              </w:r>
            </w:hyperlink>
          </w:p>
        </w:tc>
      </w:tr>
      <w:tr w:rsidR="003B4EA8" w:rsidRPr="003B4EA8" w:rsidTr="003B4EA8">
        <w:trPr>
          <w:trHeight w:val="1101"/>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other post-school programs are available?</w:t>
            </w:r>
          </w:p>
        </w:tc>
        <w:tc>
          <w:tcPr>
            <w:tcW w:w="3085"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Community access and individual support packages - National Disability Insurance Agency</w:t>
            </w:r>
          </w:p>
        </w:tc>
        <w:tc>
          <w:tcPr>
            <w:tcW w:w="3861"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34" w:history="1">
              <w:r w:rsidRPr="003B4EA8">
                <w:rPr>
                  <w:rStyle w:val="Hyperlink"/>
                  <w:rFonts w:cs="Arial"/>
                  <w:color w:val="auto"/>
                  <w:sz w:val="20"/>
                  <w:szCs w:val="20"/>
                  <w:u w:val="none"/>
                </w:rPr>
                <w:t>www.ndis.gov.au</w:t>
              </w:r>
            </w:hyperlink>
            <w:r w:rsidRPr="003B4EA8">
              <w:rPr>
                <w:rStyle w:val="Hyperlink"/>
                <w:rFonts w:cs="Arial"/>
                <w:color w:val="auto"/>
                <w:sz w:val="20"/>
                <w:szCs w:val="20"/>
                <w:u w:val="none"/>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1401"/>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 xml:space="preserve">Who looks after respite, accommodation, therapy and personal care </w:t>
            </w:r>
            <w:proofErr w:type="spellStart"/>
            <w:r w:rsidRPr="003B4EA8">
              <w:rPr>
                <w:rFonts w:cs="Arial"/>
                <w:b w:val="0"/>
                <w:color w:val="auto"/>
                <w:sz w:val="20"/>
                <w:szCs w:val="20"/>
              </w:rPr>
              <w:t>etc</w:t>
            </w:r>
            <w:proofErr w:type="spellEnd"/>
            <w:r w:rsidRPr="003B4EA8">
              <w:rPr>
                <w:rFonts w:cs="Arial"/>
                <w:b w:val="0"/>
                <w:color w:val="auto"/>
                <w:sz w:val="20"/>
                <w:szCs w:val="20"/>
              </w:rPr>
              <w:t xml:space="preserve"> services?</w:t>
            </w:r>
          </w:p>
        </w:tc>
        <w:tc>
          <w:tcPr>
            <w:tcW w:w="3085"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National Disability Insurance Agency</w:t>
            </w: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Gateway Services, for people not currently eligible for NDIS</w:t>
            </w:r>
          </w:p>
        </w:tc>
        <w:tc>
          <w:tcPr>
            <w:tcW w:w="3861"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35" w:history="1">
              <w:r w:rsidRPr="003B4EA8">
                <w:rPr>
                  <w:rStyle w:val="Hyperlink"/>
                  <w:rFonts w:cs="Arial"/>
                  <w:color w:val="auto"/>
                  <w:sz w:val="20"/>
                  <w:szCs w:val="20"/>
                  <w:u w:val="none"/>
                </w:rPr>
                <w:t>www.ndis.gov.au</w:t>
              </w:r>
            </w:hyperlink>
            <w:r w:rsidRPr="003B4EA8">
              <w:rPr>
                <w:rFonts w:cs="Arial"/>
                <w:color w:val="auto"/>
                <w:sz w:val="20"/>
                <w:szCs w:val="20"/>
              </w:rPr>
              <w:t xml:space="preserve"> </w:t>
            </w: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36" w:history="1">
              <w:r w:rsidRPr="003B4EA8">
                <w:rPr>
                  <w:rStyle w:val="Hyperlink"/>
                  <w:rFonts w:cs="Arial"/>
                  <w:color w:val="auto"/>
                  <w:sz w:val="20"/>
                  <w:szCs w:val="20"/>
                  <w:u w:val="none"/>
                </w:rPr>
                <w:t>www.dhhs.tas.gov.au/disability/gateway_services</w:t>
              </w:r>
            </w:hyperlink>
            <w:r w:rsidRPr="003B4EA8">
              <w:rPr>
                <w:rFonts w:cs="Arial"/>
                <w:color w:val="auto"/>
                <w:sz w:val="20"/>
                <w:szCs w:val="20"/>
              </w:rPr>
              <w:t xml:space="preserve"> </w:t>
            </w:r>
          </w:p>
        </w:tc>
      </w:tr>
    </w:tbl>
    <w:p w:rsidR="003B4EA8" w:rsidRPr="002225E7" w:rsidRDefault="003B4EA8" w:rsidP="003B4EA8">
      <w:pPr>
        <w:shd w:val="clear" w:color="auto" w:fill="FFFFFF" w:themeFill="background1"/>
        <w:jc w:val="both"/>
        <w:rPr>
          <w:rStyle w:val="apple-style-span"/>
          <w:rFonts w:cs="Arial"/>
          <w:b/>
          <w:color w:val="244061" w:themeColor="accent1" w:themeShade="80"/>
          <w:sz w:val="22"/>
          <w:szCs w:val="22"/>
        </w:rPr>
      </w:pPr>
    </w:p>
    <w:p w:rsidR="003B4EA8" w:rsidRPr="002225E7" w:rsidRDefault="003B4EA8" w:rsidP="003B4EA8">
      <w:pPr>
        <w:rPr>
          <w:rStyle w:val="apple-style-span"/>
          <w:rFonts w:eastAsiaTheme="majorEastAsia" w:cstheme="majorBidi"/>
          <w:b/>
          <w:bCs/>
          <w:color w:val="365F91"/>
          <w:sz w:val="22"/>
          <w:szCs w:val="22"/>
        </w:rPr>
      </w:pPr>
      <w:r w:rsidRPr="002225E7">
        <w:rPr>
          <w:rStyle w:val="apple-style-span"/>
          <w:sz w:val="22"/>
          <w:szCs w:val="22"/>
        </w:rPr>
        <w:br w:type="page"/>
      </w:r>
    </w:p>
    <w:p w:rsidR="003B4EA8" w:rsidRPr="00A63CAE" w:rsidRDefault="003B4EA8" w:rsidP="003B4EA8">
      <w:pPr>
        <w:pStyle w:val="Heading4"/>
        <w:rPr>
          <w:rStyle w:val="apple-style-span"/>
        </w:rPr>
      </w:pPr>
      <w:bookmarkStart w:id="27" w:name="_Toc402821637"/>
      <w:r w:rsidRPr="00A63CAE">
        <w:rPr>
          <w:rStyle w:val="apple-style-span"/>
        </w:rPr>
        <w:lastRenderedPageBreak/>
        <w:t>Victoria</w:t>
      </w:r>
      <w:bookmarkEnd w:id="27"/>
    </w:p>
    <w:tbl>
      <w:tblPr>
        <w:tblStyle w:val="LightShading-Accent1"/>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260"/>
        <w:gridCol w:w="3686"/>
      </w:tblGrid>
      <w:tr w:rsidR="003B4EA8" w:rsidRPr="003B4EA8" w:rsidTr="003B4EA8">
        <w:trPr>
          <w:cnfStyle w:val="100000000000" w:firstRow="1" w:lastRow="0" w:firstColumn="0" w:lastColumn="0" w:oddVBand="0" w:evenVBand="0" w:oddHBand="0" w:evenHBand="0" w:firstRowFirstColumn="0" w:firstRowLastColumn="0" w:lastRowFirstColumn="0" w:lastRowLastColumn="0"/>
          <w:trHeight w:val="661"/>
        </w:trPr>
        <w:tc>
          <w:tcPr>
            <w:cnfStyle w:val="001000000000" w:firstRow="0" w:lastRow="0" w:firstColumn="1" w:lastColumn="0" w:oddVBand="0" w:evenVBand="0" w:oddHBand="0" w:evenHBand="0" w:firstRowFirstColumn="0" w:firstRowLastColumn="0" w:lastRowFirstColumn="0" w:lastRowLastColumn="0"/>
            <w:tcW w:w="2977" w:type="dxa"/>
            <w:tcBorders>
              <w:top w:val="none" w:sz="0" w:space="0" w:color="auto"/>
              <w:left w:val="none" w:sz="0" w:space="0" w:color="auto"/>
              <w:bottom w:val="single" w:sz="4"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color w:val="auto"/>
                <w:sz w:val="20"/>
                <w:szCs w:val="20"/>
              </w:rPr>
              <w:t>Frequently asked question</w:t>
            </w:r>
          </w:p>
        </w:tc>
        <w:tc>
          <w:tcPr>
            <w:tcW w:w="3260" w:type="dxa"/>
            <w:tcBorders>
              <w:top w:val="none" w:sz="0" w:space="0" w:color="auto"/>
              <w:left w:val="none" w:sz="0" w:space="0" w:color="auto"/>
              <w:bottom w:val="single" w:sz="4" w:space="0" w:color="auto"/>
              <w:right w:val="none" w:sz="0" w:space="0" w:color="auto"/>
            </w:tcBorders>
            <w:shd w:val="clear" w:color="auto" w:fill="auto"/>
            <w:vAlign w:val="center"/>
          </w:tcPr>
          <w:p w:rsidR="003B4EA8" w:rsidRPr="003B4EA8" w:rsidRDefault="003B4EA8" w:rsidP="003B4EA8">
            <w:pPr>
              <w:cnfStyle w:val="100000000000" w:firstRow="1" w:lastRow="0" w:firstColumn="0" w:lastColumn="0" w:oddVBand="0" w:evenVBand="0" w:oddHBand="0" w:evenHBand="0" w:firstRowFirstColumn="0" w:firstRowLastColumn="0" w:lastRowFirstColumn="0" w:lastRowLastColumn="0"/>
              <w:rPr>
                <w:rFonts w:cs="Arial"/>
                <w:b w:val="0"/>
                <w:color w:val="auto"/>
                <w:sz w:val="20"/>
                <w:szCs w:val="20"/>
              </w:rPr>
            </w:pPr>
            <w:r w:rsidRPr="003B4EA8">
              <w:rPr>
                <w:rFonts w:cs="Arial"/>
                <w:color w:val="auto"/>
                <w:sz w:val="20"/>
                <w:szCs w:val="20"/>
              </w:rPr>
              <w:t>Answer</w:t>
            </w:r>
          </w:p>
        </w:tc>
        <w:tc>
          <w:tcPr>
            <w:tcW w:w="3686" w:type="dxa"/>
            <w:tcBorders>
              <w:top w:val="none" w:sz="0" w:space="0" w:color="auto"/>
              <w:left w:val="none" w:sz="0" w:space="0" w:color="auto"/>
              <w:bottom w:val="single" w:sz="4" w:space="0" w:color="auto"/>
              <w:right w:val="none" w:sz="0" w:space="0" w:color="auto"/>
            </w:tcBorders>
            <w:shd w:val="clear" w:color="auto" w:fill="auto"/>
            <w:vAlign w:val="center"/>
          </w:tcPr>
          <w:p w:rsidR="003B4EA8" w:rsidRPr="003B4EA8" w:rsidRDefault="003B4EA8" w:rsidP="003B4EA8">
            <w:pPr>
              <w:cnfStyle w:val="100000000000" w:firstRow="1" w:lastRow="0" w:firstColumn="0" w:lastColumn="0" w:oddVBand="0" w:evenVBand="0" w:oddHBand="0" w:evenHBand="0" w:firstRowFirstColumn="0" w:firstRowLastColumn="0" w:lastRowFirstColumn="0" w:lastRowLastColumn="0"/>
              <w:rPr>
                <w:rFonts w:cs="Arial"/>
                <w:b w:val="0"/>
                <w:color w:val="auto"/>
                <w:sz w:val="20"/>
                <w:szCs w:val="20"/>
              </w:rPr>
            </w:pPr>
            <w:r w:rsidRPr="003B4EA8">
              <w:rPr>
                <w:rFonts w:cs="Arial"/>
                <w:color w:val="auto"/>
                <w:sz w:val="20"/>
                <w:szCs w:val="20"/>
              </w:rPr>
              <w:t>Relevant link/s</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827"/>
        </w:trPr>
        <w:tc>
          <w:tcPr>
            <w:cnfStyle w:val="001000000000" w:firstRow="0" w:lastRow="0" w:firstColumn="1" w:lastColumn="0" w:oddVBand="0" w:evenVBand="0" w:oddHBand="0" w:evenHBand="0" w:firstRowFirstColumn="0" w:firstRowLastColumn="0" w:lastRowFirstColumn="0" w:lastRowLastColumn="0"/>
            <w:tcW w:w="2977" w:type="dxa"/>
            <w:vMerge w:val="restart"/>
            <w:tcBorders>
              <w:left w:val="single" w:sz="4" w:space="0" w:color="auto"/>
              <w:right w:val="single" w:sz="4"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information about support for students with disability at high school?</w:t>
            </w:r>
          </w:p>
        </w:tc>
        <w:tc>
          <w:tcPr>
            <w:tcW w:w="3260" w:type="dxa"/>
            <w:vMerge w:val="restart"/>
            <w:tcBorders>
              <w:left w:val="single" w:sz="4" w:space="0" w:color="auto"/>
              <w:right w:val="single" w:sz="4" w:space="0" w:color="auto"/>
            </w:tcBorders>
            <w:shd w:val="clear" w:color="auto" w:fill="auto"/>
            <w:tcMar>
              <w:top w:w="57" w:type="dxa"/>
            </w:tcMa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Department of Education and Training</w:t>
            </w:r>
          </w:p>
        </w:tc>
        <w:tc>
          <w:tcPr>
            <w:tcW w:w="3686" w:type="dxa"/>
            <w:tcBorders>
              <w:left w:val="single" w:sz="4" w:space="0" w:color="auto"/>
              <w:right w:val="single" w:sz="4" w:space="0" w:color="auto"/>
            </w:tcBorders>
            <w:shd w:val="clear" w:color="auto" w:fill="auto"/>
            <w:tcMar>
              <w:top w:w="57" w:type="dxa"/>
            </w:tcMa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37" w:history="1">
              <w:r w:rsidRPr="003B4EA8">
                <w:rPr>
                  <w:rStyle w:val="Hyperlink"/>
                  <w:color w:val="auto"/>
                  <w:sz w:val="20"/>
                  <w:szCs w:val="20"/>
                  <w:u w:val="none"/>
                </w:rPr>
                <w:t xml:space="preserve">www.education.vic.gov.au/about/programs/needs/Pages/disabilityprogram.aspx </w:t>
              </w:r>
            </w:hyperlink>
          </w:p>
        </w:tc>
      </w:tr>
      <w:tr w:rsidR="003B4EA8" w:rsidRPr="003B4EA8" w:rsidTr="003B4EA8">
        <w:trPr>
          <w:trHeight w:val="947"/>
        </w:trPr>
        <w:tc>
          <w:tcPr>
            <w:cnfStyle w:val="001000000000" w:firstRow="0" w:lastRow="0" w:firstColumn="1" w:lastColumn="0" w:oddVBand="0" w:evenVBand="0" w:oddHBand="0" w:evenHBand="0" w:firstRowFirstColumn="0" w:firstRowLastColumn="0" w:lastRowFirstColumn="0" w:lastRowLastColumn="0"/>
            <w:tcW w:w="2977" w:type="dxa"/>
            <w:vMerge/>
            <w:shd w:val="clear" w:color="auto" w:fill="auto"/>
            <w:vAlign w:val="center"/>
          </w:tcPr>
          <w:p w:rsidR="003B4EA8" w:rsidRPr="003B4EA8" w:rsidRDefault="003B4EA8" w:rsidP="003B4EA8">
            <w:pPr>
              <w:rPr>
                <w:rFonts w:cs="Arial"/>
                <w:sz w:val="20"/>
                <w:szCs w:val="20"/>
              </w:rPr>
            </w:pPr>
          </w:p>
        </w:tc>
        <w:tc>
          <w:tcPr>
            <w:tcW w:w="3260" w:type="dxa"/>
            <w:vMerge/>
            <w:shd w:val="clear" w:color="auto" w:fill="auto"/>
            <w:tcMar>
              <w:top w:w="57" w:type="dxa"/>
            </w:tcMa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3686" w:type="dxa"/>
            <w:shd w:val="clear" w:color="auto" w:fill="auto"/>
            <w:tcMar>
              <w:top w:w="57" w:type="dxa"/>
            </w:tcMa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sz w:val="20"/>
                <w:szCs w:val="20"/>
              </w:rPr>
            </w:pPr>
            <w:hyperlink r:id="rId138" w:history="1">
              <w:r w:rsidRPr="003B4EA8">
                <w:rPr>
                  <w:rStyle w:val="Hyperlink"/>
                  <w:rFonts w:cs="Arial"/>
                  <w:color w:val="auto"/>
                  <w:sz w:val="20"/>
                  <w:szCs w:val="20"/>
                  <w:u w:val="none"/>
                </w:rPr>
                <w:t>www.education.vic.gov.au/school/teachers/teachingresources/careers/Pages/disabilitypathways.aspx</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655"/>
        </w:trPr>
        <w:tc>
          <w:tcPr>
            <w:cnfStyle w:val="001000000000" w:firstRow="0" w:lastRow="0" w:firstColumn="1" w:lastColumn="0" w:oddVBand="0" w:evenVBand="0" w:oddHBand="0" w:evenHBand="0" w:firstRowFirstColumn="0" w:firstRowLastColumn="0" w:lastRowFirstColumn="0" w:lastRowLastColumn="0"/>
            <w:tcW w:w="2977" w:type="dxa"/>
            <w:vMerge/>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p>
        </w:tc>
        <w:tc>
          <w:tcPr>
            <w:tcW w:w="3260" w:type="dxa"/>
            <w:tcBorders>
              <w:left w:val="none" w:sz="0" w:space="0" w:color="auto"/>
              <w:right w:val="none" w:sz="0" w:space="0" w:color="auto"/>
            </w:tcBorders>
            <w:shd w:val="clear" w:color="auto" w:fill="auto"/>
            <w:tcMar>
              <w:top w:w="57" w:type="dxa"/>
            </w:tcMa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Catholic Education Melbourne</w:t>
            </w:r>
          </w:p>
        </w:tc>
        <w:tc>
          <w:tcPr>
            <w:tcW w:w="3686" w:type="dxa"/>
            <w:tcBorders>
              <w:left w:val="none" w:sz="0" w:space="0" w:color="auto"/>
              <w:right w:val="none" w:sz="0" w:space="0" w:color="auto"/>
            </w:tcBorders>
            <w:shd w:val="clear" w:color="auto" w:fill="auto"/>
            <w:tcMar>
              <w:top w:w="57" w:type="dxa"/>
            </w:tcMa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color w:val="auto"/>
              </w:rPr>
            </w:pPr>
            <w:hyperlink r:id="rId139" w:history="1">
              <w:r w:rsidRPr="003B4EA8">
                <w:rPr>
                  <w:rStyle w:val="Hyperlink"/>
                  <w:rFonts w:cs="Arial"/>
                  <w:color w:val="auto"/>
                  <w:sz w:val="20"/>
                  <w:szCs w:val="20"/>
                  <w:u w:val="none"/>
                </w:rPr>
                <w:t>www.ceomelb.catholic.edu.au/office-services/student-learning/</w:t>
              </w:r>
            </w:hyperlink>
            <w:r w:rsidRPr="003B4EA8">
              <w:rPr>
                <w:rFonts w:cs="Arial"/>
                <w:color w:val="auto"/>
                <w:sz w:val="20"/>
                <w:szCs w:val="20"/>
              </w:rPr>
              <w:t xml:space="preserve"> </w:t>
            </w:r>
          </w:p>
        </w:tc>
      </w:tr>
      <w:tr w:rsidR="003B4EA8" w:rsidRPr="003B4EA8" w:rsidTr="003B4EA8">
        <w:trPr>
          <w:trHeight w:val="653"/>
        </w:trPr>
        <w:tc>
          <w:tcPr>
            <w:cnfStyle w:val="001000000000" w:firstRow="0" w:lastRow="0" w:firstColumn="1" w:lastColumn="0" w:oddVBand="0" w:evenVBand="0" w:oddHBand="0" w:evenHBand="0" w:firstRowFirstColumn="0" w:firstRowLastColumn="0" w:lastRowFirstColumn="0" w:lastRowLastColumn="0"/>
            <w:tcW w:w="2977" w:type="dxa"/>
            <w:vMerge/>
            <w:shd w:val="clear" w:color="auto" w:fill="auto"/>
            <w:vAlign w:val="center"/>
          </w:tcPr>
          <w:p w:rsidR="003B4EA8" w:rsidRPr="003B4EA8" w:rsidRDefault="003B4EA8" w:rsidP="003B4EA8">
            <w:pPr>
              <w:rPr>
                <w:rFonts w:cs="Arial"/>
                <w:b w:val="0"/>
                <w:color w:val="auto"/>
                <w:sz w:val="20"/>
                <w:szCs w:val="20"/>
              </w:rPr>
            </w:pPr>
          </w:p>
        </w:tc>
        <w:tc>
          <w:tcPr>
            <w:tcW w:w="3260" w:type="dxa"/>
            <w:shd w:val="clear" w:color="auto" w:fill="auto"/>
            <w:tcMar>
              <w:top w:w="57" w:type="dxa"/>
            </w:tcMa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Independent Schools Victoria</w:t>
            </w:r>
          </w:p>
        </w:tc>
        <w:tc>
          <w:tcPr>
            <w:tcW w:w="3686" w:type="dxa"/>
            <w:shd w:val="clear" w:color="auto" w:fill="auto"/>
            <w:tcMar>
              <w:top w:w="57" w:type="dxa"/>
            </w:tcMa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color w:val="auto"/>
              </w:rPr>
            </w:pPr>
            <w:hyperlink r:id="rId140" w:history="1">
              <w:r w:rsidRPr="003B4EA8">
                <w:rPr>
                  <w:rStyle w:val="Hyperlink"/>
                  <w:rFonts w:cs="Arial"/>
                  <w:color w:val="auto"/>
                  <w:sz w:val="20"/>
                  <w:szCs w:val="20"/>
                  <w:u w:val="none"/>
                </w:rPr>
                <w:t>www.is.vic.edu.au/schools/gov-programs/special-education.htm</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1395"/>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information about vocational subjects that can be studied at school?</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Department of Education and Training</w:t>
            </w: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Victorian Curriculum and Assessment Authority</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41" w:history="1">
              <w:r w:rsidRPr="003B4EA8">
                <w:rPr>
                  <w:rStyle w:val="Hyperlink"/>
                  <w:rFonts w:cs="Arial"/>
                  <w:color w:val="auto"/>
                  <w:sz w:val="20"/>
                  <w:szCs w:val="20"/>
                  <w:u w:val="none"/>
                </w:rPr>
                <w:t>www.education.vic.gov.au/school/principals/curriculum/pages/vet.aspx</w:t>
              </w:r>
            </w:hyperlink>
            <w:r w:rsidRPr="003B4EA8">
              <w:rPr>
                <w:rFonts w:cs="Arial"/>
                <w:color w:val="auto"/>
                <w:sz w:val="20"/>
                <w:szCs w:val="20"/>
              </w:rPr>
              <w:t xml:space="preserve"> </w:t>
            </w: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p>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42" w:history="1">
              <w:r w:rsidRPr="003B4EA8">
                <w:rPr>
                  <w:rStyle w:val="Hyperlink"/>
                  <w:rFonts w:cs="Arial"/>
                  <w:color w:val="auto"/>
                  <w:sz w:val="20"/>
                  <w:szCs w:val="20"/>
                  <w:u w:val="none"/>
                </w:rPr>
                <w:t>www.vcaa.vic.edu.au/Pages/vet/index.aspx?Redirect=1</w:t>
              </w:r>
            </w:hyperlink>
            <w:r w:rsidRPr="003B4EA8">
              <w:rPr>
                <w:rFonts w:cs="Arial"/>
                <w:color w:val="auto"/>
                <w:sz w:val="20"/>
                <w:szCs w:val="20"/>
              </w:rPr>
              <w:t xml:space="preserve"> </w:t>
            </w:r>
          </w:p>
        </w:tc>
      </w:tr>
      <w:tr w:rsidR="003B4EA8" w:rsidRPr="003B4EA8" w:rsidTr="003B4EA8">
        <w:trPr>
          <w:trHeight w:val="734"/>
        </w:trPr>
        <w:tc>
          <w:tcPr>
            <w:cnfStyle w:val="001000000000" w:firstRow="0" w:lastRow="0" w:firstColumn="1" w:lastColumn="0" w:oddVBand="0" w:evenVBand="0" w:oddHBand="0" w:evenHBand="0" w:firstRowFirstColumn="0" w:firstRowLastColumn="0" w:lastRowFirstColumn="0" w:lastRowLastColumn="0"/>
            <w:tcW w:w="2977" w:type="dxa"/>
            <w:vMerge w:val="restart"/>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out about school-based apprenticeships and traineeships?</w:t>
            </w: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Department of Education and Training</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43" w:history="1">
              <w:r w:rsidRPr="003B4EA8">
                <w:rPr>
                  <w:rStyle w:val="Hyperlink"/>
                  <w:rFonts w:cs="Arial"/>
                  <w:color w:val="auto"/>
                  <w:sz w:val="20"/>
                  <w:szCs w:val="20"/>
                  <w:u w:val="none"/>
                </w:rPr>
                <w:t>www.education.vic.gov.au/school/principals/curriculum/pages/apprentice.aspx</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2977" w:type="dxa"/>
            <w:vMerge/>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 xml:space="preserve">Victorian Curriculum and Assessment Authority </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color w:val="auto"/>
              </w:rPr>
            </w:pPr>
            <w:hyperlink r:id="rId144" w:history="1">
              <w:r w:rsidRPr="003B4EA8">
                <w:rPr>
                  <w:rStyle w:val="Hyperlink"/>
                  <w:rFonts w:cs="Arial"/>
                  <w:color w:val="auto"/>
                  <w:sz w:val="20"/>
                  <w:szCs w:val="20"/>
                  <w:u w:val="none"/>
                </w:rPr>
                <w:t>www.vcaa.vic.edu.au/Pages/vet/programs/sbat.aspx</w:t>
              </w:r>
            </w:hyperlink>
          </w:p>
        </w:tc>
      </w:tr>
      <w:tr w:rsidR="003B4EA8" w:rsidRPr="003B4EA8" w:rsidTr="003B4EA8">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Who looks after apprenticeships and traineeships after school?</w:t>
            </w: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Department of Education and Training</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45" w:history="1">
              <w:r w:rsidRPr="003B4EA8">
                <w:rPr>
                  <w:rStyle w:val="Hyperlink"/>
                  <w:rFonts w:cs="Arial"/>
                  <w:color w:val="auto"/>
                  <w:sz w:val="20"/>
                  <w:szCs w:val="20"/>
                  <w:u w:val="none"/>
                  <w:lang w:val="en"/>
                </w:rPr>
                <w:t>www.education.vic.gov.au/training/learners/apprentices</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2977" w:type="dxa"/>
            <w:vMerge w:val="restart"/>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information about vocational education?</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Victorian Skills Gateway</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color w:val="auto"/>
                <w:sz w:val="20"/>
                <w:szCs w:val="20"/>
              </w:rPr>
            </w:pPr>
            <w:hyperlink r:id="rId146" w:history="1">
              <w:r w:rsidRPr="003B4EA8">
                <w:rPr>
                  <w:rStyle w:val="Hyperlink"/>
                  <w:color w:val="auto"/>
                  <w:sz w:val="20"/>
                  <w:szCs w:val="20"/>
                  <w:u w:val="none"/>
                </w:rPr>
                <w:t>www.education.vic.gov.au/victorianskillsgateway</w:t>
              </w:r>
            </w:hyperlink>
            <w:r w:rsidRPr="003B4EA8">
              <w:rPr>
                <w:color w:val="auto"/>
                <w:sz w:val="20"/>
                <w:szCs w:val="20"/>
              </w:rPr>
              <w:t xml:space="preserve"> </w:t>
            </w:r>
          </w:p>
        </w:tc>
      </w:tr>
      <w:tr w:rsidR="003B4EA8" w:rsidRPr="003B4EA8" w:rsidTr="003B4EA8">
        <w:trPr>
          <w:trHeight w:val="480"/>
        </w:trPr>
        <w:tc>
          <w:tcPr>
            <w:cnfStyle w:val="001000000000" w:firstRow="0" w:lastRow="0" w:firstColumn="1" w:lastColumn="0" w:oddVBand="0" w:evenVBand="0" w:oddHBand="0" w:evenHBand="0" w:firstRowFirstColumn="0" w:firstRowLastColumn="0" w:lastRowFirstColumn="0" w:lastRowLastColumn="0"/>
            <w:tcW w:w="2977" w:type="dxa"/>
            <w:vMerge/>
            <w:shd w:val="clear" w:color="auto" w:fill="auto"/>
            <w:vAlign w:val="center"/>
          </w:tcPr>
          <w:p w:rsidR="003B4EA8" w:rsidRPr="003B4EA8" w:rsidRDefault="003B4EA8" w:rsidP="003B4EA8">
            <w:pPr>
              <w:rPr>
                <w:rFonts w:cs="Arial"/>
                <w:b w:val="0"/>
                <w:color w:val="auto"/>
                <w:sz w:val="20"/>
                <w:szCs w:val="20"/>
              </w:rPr>
            </w:pP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Learn Local</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color w:val="auto"/>
              </w:rPr>
            </w:pPr>
            <w:hyperlink r:id="rId147" w:history="1">
              <w:r w:rsidRPr="003B4EA8">
                <w:rPr>
                  <w:rStyle w:val="Hyperlink"/>
                  <w:color w:val="auto"/>
                  <w:sz w:val="20"/>
                  <w:szCs w:val="20"/>
                  <w:u w:val="none"/>
                </w:rPr>
                <w:t>learnlocal.org.au/</w:t>
              </w:r>
            </w:hyperlink>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566"/>
        </w:trPr>
        <w:tc>
          <w:tcPr>
            <w:cnfStyle w:val="001000000000" w:firstRow="0" w:lastRow="0" w:firstColumn="1" w:lastColumn="0" w:oddVBand="0" w:evenVBand="0" w:oddHBand="0" w:evenHBand="0" w:firstRowFirstColumn="0" w:firstRowLastColumn="0" w:lastRowFirstColumn="0" w:lastRowLastColumn="0"/>
            <w:tcW w:w="2977" w:type="dxa"/>
            <w:vMerge w:val="restart"/>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is the final school certificate called?</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Victorian Certificate of Education (VCE) or</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48" w:history="1">
              <w:r w:rsidRPr="003B4EA8">
                <w:rPr>
                  <w:rStyle w:val="Hyperlink"/>
                  <w:rFonts w:cs="Arial"/>
                  <w:color w:val="auto"/>
                  <w:sz w:val="20"/>
                  <w:szCs w:val="20"/>
                  <w:u w:val="none"/>
                </w:rPr>
                <w:t>www.vcaa.vic.edu.au/vce/index.html</w:t>
              </w:r>
            </w:hyperlink>
            <w:r w:rsidRPr="003B4EA8">
              <w:rPr>
                <w:rFonts w:cs="Arial"/>
                <w:color w:val="auto"/>
                <w:sz w:val="20"/>
                <w:szCs w:val="20"/>
              </w:rPr>
              <w:t xml:space="preserve"> </w:t>
            </w:r>
          </w:p>
        </w:tc>
      </w:tr>
      <w:tr w:rsidR="003B4EA8" w:rsidRPr="003B4EA8" w:rsidTr="003B4EA8">
        <w:trPr>
          <w:trHeight w:val="688"/>
        </w:trPr>
        <w:tc>
          <w:tcPr>
            <w:cnfStyle w:val="001000000000" w:firstRow="0" w:lastRow="0" w:firstColumn="1" w:lastColumn="0" w:oddVBand="0" w:evenVBand="0" w:oddHBand="0" w:evenHBand="0" w:firstRowFirstColumn="0" w:firstRowLastColumn="0" w:lastRowFirstColumn="0" w:lastRowLastColumn="0"/>
            <w:tcW w:w="2977" w:type="dxa"/>
            <w:vMerge/>
            <w:shd w:val="clear" w:color="auto" w:fill="auto"/>
            <w:vAlign w:val="center"/>
          </w:tcPr>
          <w:p w:rsidR="003B4EA8" w:rsidRPr="003B4EA8" w:rsidRDefault="003B4EA8" w:rsidP="003B4EA8">
            <w:pPr>
              <w:rPr>
                <w:rFonts w:cs="Arial"/>
                <w:b w:val="0"/>
                <w:color w:val="auto"/>
                <w:sz w:val="20"/>
                <w:szCs w:val="20"/>
              </w:rPr>
            </w:pP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Victorian Certification of Applied Learning (VCAL)</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color w:val="auto"/>
              </w:rPr>
            </w:pPr>
            <w:hyperlink r:id="rId149" w:history="1">
              <w:r w:rsidRPr="003B4EA8">
                <w:rPr>
                  <w:rStyle w:val="Hyperlink"/>
                  <w:rFonts w:cs="Arial"/>
                  <w:color w:val="auto"/>
                  <w:sz w:val="20"/>
                  <w:szCs w:val="20"/>
                  <w:u w:val="none"/>
                </w:rPr>
                <w:t>www.vcaa.vic.edu.au/vcal/aboutvcal.html</w:t>
              </w:r>
            </w:hyperlink>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489"/>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Who looks after university admissions?</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Victorian Tertiary Admissions Centre</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50" w:history="1">
              <w:r w:rsidRPr="003B4EA8">
                <w:rPr>
                  <w:rStyle w:val="Hyperlink"/>
                  <w:rFonts w:cs="Arial"/>
                  <w:color w:val="auto"/>
                  <w:sz w:val="20"/>
                  <w:szCs w:val="20"/>
                  <w:u w:val="none"/>
                </w:rPr>
                <w:t>www.vtac.edu.au/</w:t>
              </w:r>
            </w:hyperlink>
            <w:r w:rsidRPr="003B4EA8">
              <w:rPr>
                <w:rFonts w:cs="Arial"/>
                <w:color w:val="auto"/>
                <w:sz w:val="20"/>
                <w:szCs w:val="20"/>
              </w:rPr>
              <w:t xml:space="preserve"> </w:t>
            </w:r>
          </w:p>
        </w:tc>
      </w:tr>
      <w:tr w:rsidR="003B4EA8" w:rsidRPr="003B4EA8" w:rsidTr="003B4EA8">
        <w:trPr>
          <w:trHeight w:val="858"/>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is the final school rank that is used for university admission called?</w:t>
            </w: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Australian Tertiary Admissions Rank (ATAR)</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51" w:history="1">
              <w:r w:rsidRPr="003B4EA8">
                <w:rPr>
                  <w:rStyle w:val="Hyperlink"/>
                  <w:rFonts w:cs="Arial"/>
                  <w:color w:val="auto"/>
                  <w:sz w:val="20"/>
                  <w:szCs w:val="20"/>
                  <w:u w:val="none"/>
                </w:rPr>
                <w:t>www.vtac.edu.au/results-offers/y12-atar.html</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841"/>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 xml:space="preserve">What </w:t>
            </w:r>
            <w:proofErr w:type="gramStart"/>
            <w:r w:rsidRPr="003B4EA8">
              <w:rPr>
                <w:rFonts w:cs="Arial"/>
                <w:b w:val="0"/>
                <w:color w:val="auto"/>
                <w:sz w:val="20"/>
                <w:szCs w:val="20"/>
              </w:rPr>
              <w:t>are</w:t>
            </w:r>
            <w:proofErr w:type="gramEnd"/>
            <w:r w:rsidRPr="003B4EA8">
              <w:rPr>
                <w:rFonts w:cs="Arial"/>
                <w:b w:val="0"/>
                <w:color w:val="auto"/>
                <w:sz w:val="20"/>
                <w:szCs w:val="20"/>
              </w:rPr>
              <w:t xml:space="preserve"> the disability support staff at universities called?</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 xml:space="preserve">Disability Liaison Officers </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52" w:history="1">
              <w:r w:rsidRPr="003B4EA8">
                <w:rPr>
                  <w:rStyle w:val="Hyperlink"/>
                  <w:color w:val="auto"/>
                  <w:sz w:val="20"/>
                  <w:szCs w:val="20"/>
                  <w:u w:val="none"/>
                  <w:lang w:eastAsia="zh-CN"/>
                </w:rPr>
                <w:t>adcet.edu.au/students-with-disability/current-students/disability-services-university/</w:t>
              </w:r>
            </w:hyperlink>
          </w:p>
        </w:tc>
      </w:tr>
      <w:tr w:rsidR="003B4EA8" w:rsidRPr="003B4EA8" w:rsidTr="003B4EA8">
        <w:trPr>
          <w:trHeight w:val="1096"/>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other post-school programs are available?</w:t>
            </w: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Post School Pathways, Transition to Employment, Futures for Young Adults, Day Supports Services</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53" w:history="1">
              <w:r w:rsidRPr="003B4EA8">
                <w:rPr>
                  <w:rStyle w:val="Hyperlink"/>
                  <w:rFonts w:cs="Arial"/>
                  <w:color w:val="auto"/>
                  <w:sz w:val="20"/>
                  <w:szCs w:val="20"/>
                  <w:u w:val="none"/>
                </w:rPr>
                <w:t>www.dhs.vic.gov.au/for-individuals/disability/community-life-and-jobs</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2977" w:type="dxa"/>
            <w:vMerge w:val="restart"/>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 xml:space="preserve">Who looks after respite, accommodation, therapy and personal care </w:t>
            </w:r>
            <w:proofErr w:type="spellStart"/>
            <w:r w:rsidRPr="003B4EA8">
              <w:rPr>
                <w:rFonts w:cs="Arial"/>
                <w:b w:val="0"/>
                <w:color w:val="auto"/>
                <w:sz w:val="20"/>
                <w:szCs w:val="20"/>
              </w:rPr>
              <w:t>etc</w:t>
            </w:r>
            <w:proofErr w:type="spellEnd"/>
            <w:r w:rsidRPr="003B4EA8">
              <w:rPr>
                <w:rFonts w:cs="Arial"/>
                <w:b w:val="0"/>
                <w:color w:val="auto"/>
                <w:sz w:val="20"/>
                <w:szCs w:val="20"/>
              </w:rPr>
              <w:t xml:space="preserve"> services?</w:t>
            </w:r>
          </w:p>
        </w:tc>
        <w:tc>
          <w:tcPr>
            <w:tcW w:w="3260"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Department of Human Services (DHS)</w:t>
            </w:r>
          </w:p>
        </w:tc>
        <w:tc>
          <w:tcPr>
            <w:tcW w:w="3686"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54" w:history="1">
              <w:r w:rsidRPr="003B4EA8">
                <w:rPr>
                  <w:rStyle w:val="Hyperlink"/>
                  <w:rFonts w:cs="Arial"/>
                  <w:color w:val="auto"/>
                  <w:sz w:val="20"/>
                  <w:szCs w:val="20"/>
                  <w:u w:val="none"/>
                </w:rPr>
                <w:t>www.dhs.vic.gov.au/for-individuals/disability</w:t>
              </w:r>
            </w:hyperlink>
            <w:r w:rsidRPr="003B4EA8">
              <w:rPr>
                <w:rFonts w:cs="Arial"/>
                <w:color w:val="auto"/>
                <w:sz w:val="20"/>
                <w:szCs w:val="20"/>
              </w:rPr>
              <w:t xml:space="preserve"> </w:t>
            </w:r>
          </w:p>
        </w:tc>
      </w:tr>
      <w:tr w:rsidR="003B4EA8" w:rsidRPr="003B4EA8" w:rsidTr="003B4EA8">
        <w:trPr>
          <w:trHeight w:val="570"/>
        </w:trPr>
        <w:tc>
          <w:tcPr>
            <w:cnfStyle w:val="001000000000" w:firstRow="0" w:lastRow="0" w:firstColumn="1" w:lastColumn="0" w:oddVBand="0" w:evenVBand="0" w:oddHBand="0" w:evenHBand="0" w:firstRowFirstColumn="0" w:firstRowLastColumn="0" w:lastRowFirstColumn="0" w:lastRowLastColumn="0"/>
            <w:tcW w:w="2977" w:type="dxa"/>
            <w:vMerge/>
            <w:shd w:val="clear" w:color="auto" w:fill="auto"/>
            <w:vAlign w:val="center"/>
          </w:tcPr>
          <w:p w:rsidR="003B4EA8" w:rsidRPr="003B4EA8" w:rsidRDefault="003B4EA8" w:rsidP="003B4EA8">
            <w:pPr>
              <w:rPr>
                <w:rFonts w:cs="Arial"/>
                <w:b w:val="0"/>
                <w:color w:val="auto"/>
                <w:sz w:val="20"/>
                <w:szCs w:val="20"/>
              </w:rPr>
            </w:pPr>
          </w:p>
        </w:tc>
        <w:tc>
          <w:tcPr>
            <w:tcW w:w="3260"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National Disability Insurance Agency (Barwon region)</w:t>
            </w:r>
          </w:p>
        </w:tc>
        <w:tc>
          <w:tcPr>
            <w:tcW w:w="3686"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color w:val="auto"/>
              </w:rPr>
            </w:pPr>
            <w:hyperlink r:id="rId155" w:history="1">
              <w:r w:rsidRPr="003B4EA8">
                <w:rPr>
                  <w:rStyle w:val="Hyperlink"/>
                  <w:rFonts w:cs="Arial"/>
                  <w:color w:val="auto"/>
                  <w:sz w:val="20"/>
                  <w:szCs w:val="20"/>
                  <w:u w:val="none"/>
                </w:rPr>
                <w:t>www.ndis.gov.au</w:t>
              </w:r>
            </w:hyperlink>
            <w:r w:rsidRPr="003B4EA8">
              <w:rPr>
                <w:rFonts w:cs="Arial"/>
                <w:color w:val="auto"/>
                <w:sz w:val="20"/>
                <w:szCs w:val="20"/>
              </w:rPr>
              <w:t xml:space="preserve"> </w:t>
            </w:r>
          </w:p>
        </w:tc>
      </w:tr>
    </w:tbl>
    <w:p w:rsidR="003B4EA8" w:rsidRPr="006D654B" w:rsidRDefault="003B4EA8" w:rsidP="003B4EA8">
      <w:pPr>
        <w:pStyle w:val="Heading4"/>
        <w:rPr>
          <w:rStyle w:val="apple-style-span"/>
        </w:rPr>
      </w:pPr>
      <w:bookmarkStart w:id="28" w:name="_Toc402821638"/>
      <w:r w:rsidRPr="006D654B">
        <w:rPr>
          <w:rStyle w:val="apple-style-span"/>
        </w:rPr>
        <w:lastRenderedPageBreak/>
        <w:t>Western Australia</w:t>
      </w:r>
      <w:bookmarkEnd w:id="28"/>
    </w:p>
    <w:tbl>
      <w:tblPr>
        <w:tblStyle w:val="LightShading-Accent1"/>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085"/>
        <w:gridCol w:w="3861"/>
      </w:tblGrid>
      <w:tr w:rsidR="003B4EA8" w:rsidRPr="003B4EA8" w:rsidTr="003B4EA8">
        <w:trPr>
          <w:cnfStyle w:val="100000000000" w:firstRow="1" w:lastRow="0" w:firstColumn="0" w:lastColumn="0" w:oddVBand="0" w:evenVBand="0" w:oddHBand="0"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2977" w:type="dxa"/>
            <w:tcBorders>
              <w:top w:val="none" w:sz="0" w:space="0" w:color="auto"/>
              <w:left w:val="none" w:sz="0" w:space="0" w:color="auto"/>
              <w:bottom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color w:val="auto"/>
                <w:sz w:val="20"/>
                <w:szCs w:val="20"/>
              </w:rPr>
              <w:t>Frequently asked question</w:t>
            </w:r>
          </w:p>
        </w:tc>
        <w:tc>
          <w:tcPr>
            <w:tcW w:w="3085" w:type="dxa"/>
            <w:tcBorders>
              <w:top w:val="none" w:sz="0" w:space="0" w:color="auto"/>
              <w:left w:val="none" w:sz="0" w:space="0" w:color="auto"/>
              <w:bottom w:val="none" w:sz="0" w:space="0" w:color="auto"/>
              <w:right w:val="none" w:sz="0" w:space="0" w:color="auto"/>
            </w:tcBorders>
            <w:shd w:val="clear" w:color="auto" w:fill="auto"/>
            <w:vAlign w:val="center"/>
          </w:tcPr>
          <w:p w:rsidR="003B4EA8" w:rsidRPr="003B4EA8" w:rsidRDefault="003B4EA8" w:rsidP="003B4EA8">
            <w:pPr>
              <w:cnfStyle w:val="100000000000" w:firstRow="1" w:lastRow="0" w:firstColumn="0" w:lastColumn="0" w:oddVBand="0" w:evenVBand="0" w:oddHBand="0" w:evenHBand="0" w:firstRowFirstColumn="0" w:firstRowLastColumn="0" w:lastRowFirstColumn="0" w:lastRowLastColumn="0"/>
              <w:rPr>
                <w:rFonts w:cs="Arial"/>
                <w:b w:val="0"/>
                <w:color w:val="auto"/>
                <w:sz w:val="20"/>
                <w:szCs w:val="20"/>
              </w:rPr>
            </w:pPr>
            <w:r w:rsidRPr="003B4EA8">
              <w:rPr>
                <w:rFonts w:cs="Arial"/>
                <w:color w:val="auto"/>
                <w:sz w:val="20"/>
                <w:szCs w:val="20"/>
              </w:rPr>
              <w:t>Answer</w:t>
            </w:r>
          </w:p>
        </w:tc>
        <w:tc>
          <w:tcPr>
            <w:tcW w:w="3861" w:type="dxa"/>
            <w:tcBorders>
              <w:top w:val="none" w:sz="0" w:space="0" w:color="auto"/>
              <w:left w:val="none" w:sz="0" w:space="0" w:color="auto"/>
              <w:bottom w:val="single" w:sz="4" w:space="0" w:color="auto"/>
              <w:right w:val="none" w:sz="0" w:space="0" w:color="auto"/>
            </w:tcBorders>
            <w:shd w:val="clear" w:color="auto" w:fill="auto"/>
            <w:vAlign w:val="center"/>
          </w:tcPr>
          <w:p w:rsidR="003B4EA8" w:rsidRPr="003B4EA8" w:rsidRDefault="003B4EA8" w:rsidP="003B4EA8">
            <w:pPr>
              <w:cnfStyle w:val="100000000000" w:firstRow="1" w:lastRow="0" w:firstColumn="0" w:lastColumn="0" w:oddVBand="0" w:evenVBand="0" w:oddHBand="0" w:evenHBand="0" w:firstRowFirstColumn="0" w:firstRowLastColumn="0" w:lastRowFirstColumn="0" w:lastRowLastColumn="0"/>
              <w:rPr>
                <w:rFonts w:cs="Arial"/>
                <w:b w:val="0"/>
                <w:color w:val="auto"/>
                <w:sz w:val="20"/>
                <w:szCs w:val="20"/>
              </w:rPr>
            </w:pPr>
            <w:r w:rsidRPr="003B4EA8">
              <w:rPr>
                <w:rFonts w:cs="Arial"/>
                <w:color w:val="auto"/>
                <w:sz w:val="20"/>
                <w:szCs w:val="20"/>
              </w:rPr>
              <w:t>Relevant link/s</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2977" w:type="dxa"/>
            <w:vMerge w:val="restart"/>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information about support for students with disability at high school?</w:t>
            </w:r>
          </w:p>
        </w:tc>
        <w:tc>
          <w:tcPr>
            <w:tcW w:w="3085" w:type="dxa"/>
            <w:vMerge w:val="restart"/>
            <w:tcBorders>
              <w:right w:val="single" w:sz="4"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Department of Education</w:t>
            </w:r>
          </w:p>
        </w:tc>
        <w:tc>
          <w:tcPr>
            <w:tcW w:w="3861" w:type="dxa"/>
            <w:tcBorders>
              <w:left w:val="single" w:sz="4" w:space="0" w:color="auto"/>
              <w:right w:val="single" w:sz="4"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56" w:history="1">
              <w:r w:rsidRPr="003B4EA8">
                <w:rPr>
                  <w:rStyle w:val="Hyperlink"/>
                  <w:rFonts w:cs="Arial"/>
                  <w:color w:val="auto"/>
                  <w:sz w:val="20"/>
                  <w:szCs w:val="20"/>
                  <w:u w:val="none"/>
                </w:rPr>
                <w:t>http://det.wa.edu.au/ssen/detcms/portal/</w:t>
              </w:r>
            </w:hyperlink>
            <w:r w:rsidRPr="003B4EA8">
              <w:rPr>
                <w:rFonts w:cs="Arial"/>
                <w:color w:val="auto"/>
                <w:sz w:val="20"/>
                <w:szCs w:val="20"/>
              </w:rPr>
              <w:t xml:space="preserve"> </w:t>
            </w:r>
          </w:p>
        </w:tc>
      </w:tr>
      <w:tr w:rsidR="003B4EA8" w:rsidRPr="003B4EA8" w:rsidTr="003B4EA8">
        <w:trPr>
          <w:trHeight w:val="480"/>
        </w:trPr>
        <w:tc>
          <w:tcPr>
            <w:cnfStyle w:val="001000000000" w:firstRow="0" w:lastRow="0" w:firstColumn="1" w:lastColumn="0" w:oddVBand="0" w:evenVBand="0" w:oddHBand="0" w:evenHBand="0" w:firstRowFirstColumn="0" w:firstRowLastColumn="0" w:lastRowFirstColumn="0" w:lastRowLastColumn="0"/>
            <w:tcW w:w="2977" w:type="dxa"/>
            <w:vMerge/>
            <w:shd w:val="clear" w:color="auto" w:fill="auto"/>
            <w:vAlign w:val="center"/>
          </w:tcPr>
          <w:p w:rsidR="003B4EA8" w:rsidRPr="003B4EA8" w:rsidRDefault="003B4EA8" w:rsidP="003B4EA8">
            <w:pPr>
              <w:rPr>
                <w:rFonts w:cs="Arial"/>
                <w:sz w:val="20"/>
                <w:szCs w:val="20"/>
              </w:rPr>
            </w:pPr>
          </w:p>
        </w:tc>
        <w:tc>
          <w:tcPr>
            <w:tcW w:w="3085" w:type="dxa"/>
            <w:vMerge/>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3861"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pPr>
            <w:hyperlink r:id="rId157" w:history="1">
              <w:r w:rsidRPr="003B4EA8">
                <w:rPr>
                  <w:rStyle w:val="Hyperlink"/>
                  <w:rFonts w:cs="Arial"/>
                  <w:color w:val="auto"/>
                  <w:sz w:val="20"/>
                  <w:szCs w:val="20"/>
                  <w:u w:val="none"/>
                </w:rPr>
                <w:t>www.education.wa.edu.au</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992"/>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information about vocational subjects that can be studied at school?</w:t>
            </w:r>
          </w:p>
        </w:tc>
        <w:tc>
          <w:tcPr>
            <w:tcW w:w="3085"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Department of Education VET in schools (</w:t>
            </w:r>
            <w:proofErr w:type="spellStart"/>
            <w:r w:rsidRPr="003B4EA8">
              <w:rPr>
                <w:rFonts w:cs="Arial"/>
                <w:color w:val="auto"/>
                <w:sz w:val="20"/>
                <w:szCs w:val="20"/>
              </w:rPr>
              <w:t>VETis</w:t>
            </w:r>
            <w:proofErr w:type="spellEnd"/>
            <w:r w:rsidRPr="003B4EA8">
              <w:rPr>
                <w:rFonts w:cs="Arial"/>
                <w:color w:val="auto"/>
                <w:sz w:val="20"/>
                <w:szCs w:val="20"/>
              </w:rPr>
              <w:t>)</w:t>
            </w:r>
          </w:p>
        </w:tc>
        <w:tc>
          <w:tcPr>
            <w:tcW w:w="3861"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58" w:history="1">
              <w:r w:rsidRPr="003B4EA8">
                <w:rPr>
                  <w:rStyle w:val="Hyperlink"/>
                  <w:rFonts w:cs="Arial"/>
                  <w:color w:val="auto"/>
                  <w:sz w:val="20"/>
                  <w:szCs w:val="20"/>
                  <w:u w:val="none"/>
                </w:rPr>
                <w:t>www.det.wa.edu.au/curriculumsupport/vetis/detcms/portal/</w:t>
              </w:r>
            </w:hyperlink>
            <w:r w:rsidRPr="003B4EA8">
              <w:rPr>
                <w:rFonts w:cs="Arial"/>
                <w:color w:val="auto"/>
                <w:sz w:val="20"/>
                <w:szCs w:val="20"/>
              </w:rPr>
              <w:t xml:space="preserve">  </w:t>
            </w:r>
          </w:p>
        </w:tc>
      </w:tr>
      <w:tr w:rsidR="003B4EA8" w:rsidRPr="003B4EA8" w:rsidTr="003B4EA8">
        <w:trPr>
          <w:trHeight w:val="1106"/>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out about school-based apprenticeships and traineeships?</w:t>
            </w:r>
          </w:p>
        </w:tc>
        <w:tc>
          <w:tcPr>
            <w:tcW w:w="3085"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Department of Training and Workforce Development</w:t>
            </w:r>
          </w:p>
        </w:tc>
        <w:tc>
          <w:tcPr>
            <w:tcW w:w="3861"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59" w:history="1">
              <w:r w:rsidRPr="003B4EA8">
                <w:rPr>
                  <w:rStyle w:val="Hyperlink"/>
                  <w:rFonts w:cs="Arial"/>
                  <w:color w:val="auto"/>
                  <w:sz w:val="20"/>
                  <w:szCs w:val="20"/>
                  <w:u w:val="none"/>
                </w:rPr>
                <w:t>www.dtwd.wa.gov.au</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1018"/>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Who looks after apprenticeships and traineeships after school?</w:t>
            </w:r>
          </w:p>
        </w:tc>
        <w:tc>
          <w:tcPr>
            <w:tcW w:w="3085"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Department of Training and Workforce Development</w:t>
            </w:r>
          </w:p>
        </w:tc>
        <w:tc>
          <w:tcPr>
            <w:tcW w:w="3861"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60" w:history="1">
              <w:r w:rsidRPr="003B4EA8">
                <w:rPr>
                  <w:rStyle w:val="Hyperlink"/>
                  <w:rFonts w:cs="Arial"/>
                  <w:color w:val="auto"/>
                  <w:sz w:val="20"/>
                  <w:szCs w:val="20"/>
                  <w:u w:val="none"/>
                </w:rPr>
                <w:t>www.dtwd.wa.gov.au/employeesandstudents/apprenticentre/</w:t>
              </w:r>
            </w:hyperlink>
            <w:r w:rsidRPr="003B4EA8">
              <w:rPr>
                <w:rFonts w:cs="Arial"/>
                <w:color w:val="auto"/>
                <w:sz w:val="20"/>
                <w:szCs w:val="20"/>
              </w:rPr>
              <w:t xml:space="preserve">  </w:t>
            </w:r>
          </w:p>
        </w:tc>
      </w:tr>
      <w:tr w:rsidR="003B4EA8" w:rsidRPr="003B4EA8" w:rsidTr="003B4EA8">
        <w:trPr>
          <w:trHeight w:val="733"/>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is the final school certificate called?</w:t>
            </w:r>
          </w:p>
        </w:tc>
        <w:tc>
          <w:tcPr>
            <w:tcW w:w="3085"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West Australian Certificate of Education (WACE)</w:t>
            </w:r>
          </w:p>
        </w:tc>
        <w:tc>
          <w:tcPr>
            <w:tcW w:w="3861"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61" w:history="1">
              <w:r w:rsidRPr="003B4EA8">
                <w:rPr>
                  <w:rStyle w:val="Hyperlink"/>
                  <w:rFonts w:cs="Arial"/>
                  <w:color w:val="auto"/>
                  <w:sz w:val="20"/>
                  <w:szCs w:val="20"/>
                  <w:u w:val="none"/>
                </w:rPr>
                <w:t>www.curriculum.wa.edu.au/</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736"/>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Who looks after university admissions?</w:t>
            </w:r>
          </w:p>
        </w:tc>
        <w:tc>
          <w:tcPr>
            <w:tcW w:w="3085"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Tertiary Institutions Service Centre (TISC)</w:t>
            </w:r>
          </w:p>
        </w:tc>
        <w:tc>
          <w:tcPr>
            <w:tcW w:w="3861"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62" w:history="1">
              <w:r w:rsidRPr="003B4EA8">
                <w:rPr>
                  <w:rStyle w:val="Hyperlink"/>
                  <w:rFonts w:cs="Arial"/>
                  <w:color w:val="auto"/>
                  <w:sz w:val="20"/>
                  <w:szCs w:val="20"/>
                  <w:u w:val="none"/>
                </w:rPr>
                <w:t>www.tisc.edu.au/static/home.tisc</w:t>
              </w:r>
            </w:hyperlink>
          </w:p>
        </w:tc>
      </w:tr>
      <w:tr w:rsidR="003B4EA8" w:rsidRPr="003B4EA8" w:rsidTr="003B4EA8">
        <w:trPr>
          <w:trHeight w:val="992"/>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is the final school rank that is used for university admission called?</w:t>
            </w:r>
          </w:p>
        </w:tc>
        <w:tc>
          <w:tcPr>
            <w:tcW w:w="3085"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Tertiary Entrance Aggregate and Australian Tertiary Admissions Rank (ATAR)</w:t>
            </w:r>
          </w:p>
        </w:tc>
        <w:tc>
          <w:tcPr>
            <w:tcW w:w="3861"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63" w:history="1">
              <w:r w:rsidRPr="003B4EA8">
                <w:rPr>
                  <w:rStyle w:val="Hyperlink"/>
                  <w:rFonts w:cs="Arial"/>
                  <w:color w:val="auto"/>
                  <w:sz w:val="20"/>
                  <w:szCs w:val="20"/>
                  <w:u w:val="none"/>
                </w:rPr>
                <w:t>www.tisc.edu.au/static/guide/atar-about.tisc?cid=17931</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858"/>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 xml:space="preserve">What </w:t>
            </w:r>
            <w:proofErr w:type="gramStart"/>
            <w:r w:rsidRPr="003B4EA8">
              <w:rPr>
                <w:rFonts w:cs="Arial"/>
                <w:b w:val="0"/>
                <w:color w:val="auto"/>
                <w:sz w:val="20"/>
                <w:szCs w:val="20"/>
              </w:rPr>
              <w:t>are</w:t>
            </w:r>
            <w:proofErr w:type="gramEnd"/>
            <w:r w:rsidRPr="003B4EA8">
              <w:rPr>
                <w:rFonts w:cs="Arial"/>
                <w:b w:val="0"/>
                <w:color w:val="auto"/>
                <w:sz w:val="20"/>
                <w:szCs w:val="20"/>
              </w:rPr>
              <w:t xml:space="preserve"> the disability support staff at universities called?</w:t>
            </w:r>
          </w:p>
        </w:tc>
        <w:tc>
          <w:tcPr>
            <w:tcW w:w="3085"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Disability Liaison Officers</w:t>
            </w:r>
          </w:p>
        </w:tc>
        <w:tc>
          <w:tcPr>
            <w:tcW w:w="3861"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64" w:history="1">
              <w:r w:rsidRPr="003B4EA8">
                <w:rPr>
                  <w:rStyle w:val="Hyperlink"/>
                  <w:color w:val="auto"/>
                  <w:sz w:val="20"/>
                  <w:szCs w:val="20"/>
                  <w:u w:val="none"/>
                  <w:lang w:eastAsia="zh-CN"/>
                </w:rPr>
                <w:t>adcet.edu.au/students-with-disability/current-students/disability-services-university/</w:t>
              </w:r>
            </w:hyperlink>
          </w:p>
        </w:tc>
      </w:tr>
      <w:tr w:rsidR="003B4EA8" w:rsidRPr="003B4EA8" w:rsidTr="003B4EA8">
        <w:trPr>
          <w:trHeight w:val="976"/>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find information about support at TAFE and other technical institutes?</w:t>
            </w:r>
          </w:p>
        </w:tc>
        <w:tc>
          <w:tcPr>
            <w:tcW w:w="3085"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Search for disability services on your preferred Institute’s website</w:t>
            </w:r>
          </w:p>
        </w:tc>
        <w:tc>
          <w:tcPr>
            <w:tcW w:w="3861"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65" w:history="1">
              <w:r w:rsidRPr="003B4EA8">
                <w:rPr>
                  <w:rStyle w:val="Hyperlink"/>
                  <w:rFonts w:cs="Arial"/>
                  <w:color w:val="auto"/>
                  <w:sz w:val="20"/>
                  <w:szCs w:val="20"/>
                  <w:u w:val="none"/>
                </w:rPr>
                <w:t>www.dtwd.wa.gov.au/employeesandstudents/training/Pages/default.aspx</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854"/>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What other post-school programs are available?</w:t>
            </w:r>
          </w:p>
        </w:tc>
        <w:tc>
          <w:tcPr>
            <w:tcW w:w="3085"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Alternatives to Employment Program</w:t>
            </w:r>
          </w:p>
        </w:tc>
        <w:tc>
          <w:tcPr>
            <w:tcW w:w="3861"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66" w:history="1">
              <w:r w:rsidRPr="003B4EA8">
                <w:rPr>
                  <w:rStyle w:val="Hyperlink"/>
                  <w:rFonts w:cs="Arial"/>
                  <w:color w:val="auto"/>
                  <w:sz w:val="20"/>
                  <w:szCs w:val="20"/>
                  <w:u w:val="none"/>
                </w:rPr>
                <w:t>www.disability.wa.gov.au/individuals-families-and-carers/for-individuals-families-and-carers/</w:t>
              </w:r>
            </w:hyperlink>
            <w:r w:rsidRPr="003B4EA8">
              <w:rPr>
                <w:rFonts w:cs="Arial"/>
                <w:color w:val="auto"/>
                <w:sz w:val="20"/>
                <w:szCs w:val="20"/>
              </w:rPr>
              <w:t xml:space="preserve"> </w:t>
            </w:r>
          </w:p>
        </w:tc>
      </w:tr>
      <w:tr w:rsidR="003B4EA8" w:rsidRPr="003B4EA8" w:rsidTr="003B4EA8">
        <w:trPr>
          <w:trHeight w:val="1143"/>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 xml:space="preserve">Who looks after respite, accommodation, therapy and personal care </w:t>
            </w:r>
            <w:proofErr w:type="spellStart"/>
            <w:r w:rsidRPr="003B4EA8">
              <w:rPr>
                <w:rFonts w:cs="Arial"/>
                <w:b w:val="0"/>
                <w:color w:val="auto"/>
                <w:sz w:val="20"/>
                <w:szCs w:val="20"/>
              </w:rPr>
              <w:t>etc</w:t>
            </w:r>
            <w:proofErr w:type="spellEnd"/>
            <w:r w:rsidRPr="003B4EA8">
              <w:rPr>
                <w:rFonts w:cs="Arial"/>
                <w:b w:val="0"/>
                <w:color w:val="auto"/>
                <w:sz w:val="20"/>
                <w:szCs w:val="20"/>
              </w:rPr>
              <w:t xml:space="preserve"> services?</w:t>
            </w:r>
          </w:p>
        </w:tc>
        <w:tc>
          <w:tcPr>
            <w:tcW w:w="3085"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r w:rsidRPr="003B4EA8">
              <w:rPr>
                <w:rFonts w:cs="Arial"/>
                <w:color w:val="auto"/>
                <w:sz w:val="20"/>
                <w:szCs w:val="20"/>
              </w:rPr>
              <w:t xml:space="preserve">WA Disability Services Commission </w:t>
            </w:r>
          </w:p>
        </w:tc>
        <w:tc>
          <w:tcPr>
            <w:tcW w:w="3861"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hyperlink r:id="rId167" w:history="1">
              <w:r w:rsidRPr="003B4EA8">
                <w:rPr>
                  <w:rStyle w:val="Hyperlink"/>
                  <w:rFonts w:eastAsiaTheme="minorEastAsia" w:cs="Arial"/>
                  <w:color w:val="auto"/>
                  <w:sz w:val="20"/>
                  <w:szCs w:val="20"/>
                  <w:u w:val="none"/>
                  <w:lang w:val="en-US"/>
                </w:rPr>
                <w:t>www.</w:t>
              </w:r>
              <w:r w:rsidRPr="003B4EA8">
                <w:rPr>
                  <w:rStyle w:val="Hyperlink"/>
                  <w:rFonts w:eastAsiaTheme="minorEastAsia" w:cs="Arial"/>
                  <w:bCs/>
                  <w:color w:val="auto"/>
                  <w:sz w:val="20"/>
                  <w:szCs w:val="20"/>
                  <w:u w:val="none"/>
                  <w:lang w:val="en-US"/>
                </w:rPr>
                <w:t>disability</w:t>
              </w:r>
              <w:r w:rsidRPr="003B4EA8">
                <w:rPr>
                  <w:rStyle w:val="Hyperlink"/>
                  <w:rFonts w:eastAsiaTheme="minorEastAsia" w:cs="Arial"/>
                  <w:color w:val="auto"/>
                  <w:sz w:val="20"/>
                  <w:szCs w:val="20"/>
                  <w:u w:val="none"/>
                  <w:lang w:val="en-US"/>
                </w:rPr>
                <w:t>.wa.gov.au</w:t>
              </w:r>
            </w:hyperlink>
            <w:r w:rsidRPr="003B4EA8">
              <w:rPr>
                <w:rFonts w:cs="Arial"/>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get information about legal help?</w:t>
            </w:r>
          </w:p>
        </w:tc>
        <w:tc>
          <w:tcPr>
            <w:tcW w:w="3085"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Legal Aid WA</w:t>
            </w:r>
          </w:p>
        </w:tc>
        <w:tc>
          <w:tcPr>
            <w:tcW w:w="3861"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color w:val="auto"/>
                <w:sz w:val="20"/>
                <w:szCs w:val="20"/>
              </w:rPr>
            </w:pPr>
            <w:hyperlink r:id="rId168" w:history="1">
              <w:r w:rsidRPr="003B4EA8">
                <w:rPr>
                  <w:rStyle w:val="Hyperlink"/>
                  <w:color w:val="auto"/>
                  <w:sz w:val="20"/>
                  <w:szCs w:val="20"/>
                  <w:u w:val="none"/>
                </w:rPr>
                <w:t>www.legalaid.wa.gov.au/InformationAboutTheLaw/community/Pages/PeoplewithDisabilities.aspx</w:t>
              </w:r>
            </w:hyperlink>
            <w:r w:rsidRPr="003B4EA8">
              <w:rPr>
                <w:color w:val="auto"/>
                <w:sz w:val="20"/>
                <w:szCs w:val="20"/>
              </w:rPr>
              <w:t xml:space="preserve">  </w:t>
            </w:r>
          </w:p>
        </w:tc>
      </w:tr>
      <w:tr w:rsidR="003B4EA8" w:rsidRPr="003B4EA8" w:rsidTr="003B4EA8">
        <w:trPr>
          <w:trHeight w:val="984"/>
        </w:trPr>
        <w:tc>
          <w:tcPr>
            <w:cnfStyle w:val="001000000000" w:firstRow="0" w:lastRow="0" w:firstColumn="1" w:lastColumn="0" w:oddVBand="0" w:evenVBand="0" w:oddHBand="0" w:evenHBand="0" w:firstRowFirstColumn="0" w:firstRowLastColumn="0" w:lastRowFirstColumn="0" w:lastRowLastColumn="0"/>
            <w:tcW w:w="2977" w:type="dxa"/>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get information about public transport options?</w:t>
            </w:r>
          </w:p>
        </w:tc>
        <w:tc>
          <w:tcPr>
            <w:tcW w:w="3085"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rFonts w:cs="Arial"/>
                <w:color w:val="auto"/>
                <w:sz w:val="20"/>
                <w:szCs w:val="20"/>
              </w:rPr>
            </w:pPr>
            <w:proofErr w:type="spellStart"/>
            <w:r w:rsidRPr="003B4EA8">
              <w:rPr>
                <w:rFonts w:cs="Arial"/>
                <w:color w:val="auto"/>
                <w:sz w:val="20"/>
                <w:szCs w:val="20"/>
              </w:rPr>
              <w:t>TransPerth</w:t>
            </w:r>
            <w:proofErr w:type="spellEnd"/>
          </w:p>
        </w:tc>
        <w:tc>
          <w:tcPr>
            <w:tcW w:w="3861" w:type="dxa"/>
            <w:shd w:val="clear" w:color="auto" w:fill="auto"/>
            <w:vAlign w:val="center"/>
          </w:tcPr>
          <w:p w:rsidR="003B4EA8" w:rsidRPr="003B4EA8" w:rsidRDefault="003B4EA8" w:rsidP="003B4EA8">
            <w:pPr>
              <w:cnfStyle w:val="000000000000" w:firstRow="0" w:lastRow="0" w:firstColumn="0" w:lastColumn="0" w:oddVBand="0" w:evenVBand="0" w:oddHBand="0" w:evenHBand="0" w:firstRowFirstColumn="0" w:firstRowLastColumn="0" w:lastRowFirstColumn="0" w:lastRowLastColumn="0"/>
              <w:rPr>
                <w:color w:val="auto"/>
                <w:sz w:val="20"/>
                <w:szCs w:val="20"/>
              </w:rPr>
            </w:pPr>
            <w:hyperlink r:id="rId169" w:history="1">
              <w:r w:rsidRPr="003B4EA8">
                <w:rPr>
                  <w:rStyle w:val="Hyperlink"/>
                  <w:color w:val="auto"/>
                  <w:sz w:val="20"/>
                  <w:szCs w:val="20"/>
                  <w:u w:val="none"/>
                </w:rPr>
                <w:t>www.transperth.wa.gov.au</w:t>
              </w:r>
            </w:hyperlink>
            <w:r w:rsidRPr="003B4EA8">
              <w:rPr>
                <w:color w:val="auto"/>
                <w:sz w:val="20"/>
                <w:szCs w:val="20"/>
              </w:rPr>
              <w:t xml:space="preserve"> </w:t>
            </w:r>
          </w:p>
        </w:tc>
      </w:tr>
      <w:tr w:rsidR="003B4EA8" w:rsidRPr="003B4EA8" w:rsidTr="003B4EA8">
        <w:trPr>
          <w:cnfStyle w:val="000000100000" w:firstRow="0" w:lastRow="0" w:firstColumn="0" w:lastColumn="0" w:oddVBand="0" w:evenVBand="0" w:oddHBand="1"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2977" w:type="dxa"/>
            <w:tcBorders>
              <w:left w:val="none" w:sz="0" w:space="0" w:color="auto"/>
              <w:right w:val="none" w:sz="0" w:space="0" w:color="auto"/>
            </w:tcBorders>
            <w:shd w:val="clear" w:color="auto" w:fill="auto"/>
            <w:vAlign w:val="center"/>
          </w:tcPr>
          <w:p w:rsidR="003B4EA8" w:rsidRPr="003B4EA8" w:rsidRDefault="003B4EA8" w:rsidP="003B4EA8">
            <w:pPr>
              <w:rPr>
                <w:rFonts w:cs="Arial"/>
                <w:b w:val="0"/>
                <w:color w:val="auto"/>
                <w:sz w:val="20"/>
                <w:szCs w:val="20"/>
              </w:rPr>
            </w:pPr>
            <w:r w:rsidRPr="003B4EA8">
              <w:rPr>
                <w:rFonts w:cs="Arial"/>
                <w:b w:val="0"/>
                <w:color w:val="auto"/>
                <w:sz w:val="20"/>
                <w:szCs w:val="20"/>
              </w:rPr>
              <w:t>Where can I get information about health services?</w:t>
            </w:r>
          </w:p>
        </w:tc>
        <w:tc>
          <w:tcPr>
            <w:tcW w:w="3085"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sidRPr="003B4EA8">
              <w:rPr>
                <w:rFonts w:cs="Arial"/>
                <w:color w:val="auto"/>
                <w:sz w:val="20"/>
                <w:szCs w:val="20"/>
              </w:rPr>
              <w:t>Government of WA</w:t>
            </w:r>
          </w:p>
        </w:tc>
        <w:tc>
          <w:tcPr>
            <w:tcW w:w="3861" w:type="dxa"/>
            <w:tcBorders>
              <w:left w:val="none" w:sz="0" w:space="0" w:color="auto"/>
              <w:right w:val="none" w:sz="0" w:space="0" w:color="auto"/>
            </w:tcBorders>
            <w:shd w:val="clear" w:color="auto" w:fill="auto"/>
            <w:vAlign w:val="center"/>
          </w:tcPr>
          <w:p w:rsidR="003B4EA8" w:rsidRPr="003B4EA8" w:rsidRDefault="003B4EA8" w:rsidP="003B4EA8">
            <w:pPr>
              <w:cnfStyle w:val="000000100000" w:firstRow="0" w:lastRow="0" w:firstColumn="0" w:lastColumn="0" w:oddVBand="0" w:evenVBand="0" w:oddHBand="1" w:evenHBand="0" w:firstRowFirstColumn="0" w:firstRowLastColumn="0" w:lastRowFirstColumn="0" w:lastRowLastColumn="0"/>
              <w:rPr>
                <w:rFonts w:cs="Arial"/>
                <w:color w:val="auto"/>
                <w:sz w:val="20"/>
                <w:szCs w:val="20"/>
              </w:rPr>
            </w:pPr>
            <w:hyperlink r:id="rId170" w:history="1">
              <w:r w:rsidRPr="003B4EA8">
                <w:rPr>
                  <w:rStyle w:val="Hyperlink"/>
                  <w:color w:val="auto"/>
                  <w:sz w:val="20"/>
                  <w:szCs w:val="20"/>
                  <w:u w:val="none"/>
                </w:rPr>
                <w:t>www.wa.gov.au/information-about/health-wellbeing/disability</w:t>
              </w:r>
            </w:hyperlink>
            <w:r w:rsidRPr="003B4EA8">
              <w:rPr>
                <w:color w:val="auto"/>
                <w:sz w:val="20"/>
                <w:szCs w:val="20"/>
              </w:rPr>
              <w:t xml:space="preserve"> </w:t>
            </w:r>
            <w:r w:rsidRPr="003B4EA8">
              <w:rPr>
                <w:rFonts w:cs="Arial"/>
                <w:color w:val="auto"/>
                <w:sz w:val="20"/>
                <w:szCs w:val="20"/>
              </w:rPr>
              <w:t xml:space="preserve">  </w:t>
            </w:r>
          </w:p>
        </w:tc>
      </w:tr>
    </w:tbl>
    <w:p w:rsidR="003B4EA8" w:rsidRDefault="003B4EA8" w:rsidP="003B4EA8">
      <w:pPr>
        <w:rPr>
          <w:b/>
        </w:rPr>
      </w:pPr>
    </w:p>
    <w:p w:rsidR="003B4EA8" w:rsidRDefault="003B4EA8" w:rsidP="003B4EA8">
      <w:pPr>
        <w:pStyle w:val="Heading2"/>
      </w:pPr>
      <w:bookmarkStart w:id="29" w:name="_Toc402821639"/>
      <w:r w:rsidRPr="004D1FE1">
        <w:lastRenderedPageBreak/>
        <w:t>Glossary and useful links</w:t>
      </w:r>
      <w:bookmarkEnd w:id="29"/>
    </w:p>
    <w:p w:rsidR="003B4EA8" w:rsidRPr="00206102" w:rsidRDefault="003B4EA8" w:rsidP="003B4EA8">
      <w:pPr>
        <w:jc w:val="center"/>
        <w:rPr>
          <w:rFonts w:ascii="The Urban Way" w:hAnsi="The Urban Way"/>
          <w:color w:val="FFFFFF" w:themeColor="background1"/>
          <w:sz w:val="20"/>
          <w:szCs w:val="20"/>
        </w:rPr>
      </w:pPr>
    </w:p>
    <w:p w:rsidR="003B4EA8" w:rsidRDefault="003B4EA8" w:rsidP="003B4EA8">
      <w:pPr>
        <w:spacing w:before="360" w:after="240"/>
        <w:rPr>
          <w:b/>
        </w:rPr>
      </w:pPr>
      <w:r>
        <w:rPr>
          <w:b/>
        </w:rPr>
        <w:t>Adult and Community Education</w:t>
      </w:r>
    </w:p>
    <w:p w:rsidR="003B4EA8" w:rsidRDefault="003B4EA8" w:rsidP="003B4EA8">
      <w:pPr>
        <w:spacing w:before="360" w:after="240"/>
      </w:pPr>
      <w:r>
        <w:t xml:space="preserve">Adult and Community Education (ACE) refers to a diverse range of community based education courses, most often delivered by Community Colleges. ACE promotes lifelong learning, and courses cover leisure skills, life skills and professional skills. See </w:t>
      </w:r>
      <w:hyperlink r:id="rId171" w:history="1">
        <w:r w:rsidRPr="001D5337">
          <w:rPr>
            <w:rStyle w:val="Hyperlink"/>
          </w:rPr>
          <w:t>www.ace.nsw.gov.au</w:t>
        </w:r>
      </w:hyperlink>
      <w:r>
        <w:t xml:space="preserve"> and </w:t>
      </w:r>
      <w:hyperlink r:id="rId172" w:history="1">
        <w:r>
          <w:rPr>
            <w:rStyle w:val="Hyperlink"/>
          </w:rPr>
          <w:t>www.cca.edu.au</w:t>
        </w:r>
      </w:hyperlink>
      <w:r>
        <w:t xml:space="preserve"> for more information.  </w:t>
      </w:r>
    </w:p>
    <w:p w:rsidR="003B4EA8" w:rsidRDefault="003B4EA8" w:rsidP="003B4EA8">
      <w:pPr>
        <w:spacing w:before="360" w:after="240"/>
        <w:rPr>
          <w:b/>
        </w:rPr>
      </w:pPr>
      <w:r w:rsidRPr="00244BBA">
        <w:rPr>
          <w:b/>
        </w:rPr>
        <w:t>Assistive Technology</w:t>
      </w:r>
    </w:p>
    <w:p w:rsidR="003B4EA8" w:rsidRPr="00244BBA" w:rsidRDefault="003B4EA8" w:rsidP="003B4EA8">
      <w:pPr>
        <w:spacing w:before="360" w:after="240"/>
      </w:pPr>
      <w:r>
        <w:t xml:space="preserve">Assistive technology is a broad term that includes any equipment, device, hardware or software that is designed to help people with disabilities perform tasks that would otherwise be difficult or not possible. Some examples of assistive technologies include screen-reading software, speech recognition software, text telephones, screen-magnification software and on-screen keyboards. </w:t>
      </w:r>
    </w:p>
    <w:p w:rsidR="003B4EA8" w:rsidRDefault="003B4EA8" w:rsidP="003B4EA8">
      <w:pPr>
        <w:spacing w:before="360" w:after="240"/>
        <w:rPr>
          <w:b/>
        </w:rPr>
      </w:pPr>
      <w:r>
        <w:rPr>
          <w:b/>
        </w:rPr>
        <w:t>Australian Apprenticeships</w:t>
      </w:r>
    </w:p>
    <w:p w:rsidR="003B4EA8" w:rsidRPr="00924CCA" w:rsidRDefault="003B4EA8" w:rsidP="003B4EA8">
      <w:pPr>
        <w:spacing w:before="360" w:after="240"/>
        <w:rPr>
          <w:b/>
        </w:rPr>
      </w:pPr>
      <w:r w:rsidRPr="00924CCA">
        <w:rPr>
          <w:rStyle w:val="Strong"/>
          <w:rFonts w:cs="Arial"/>
          <w:b w:val="0"/>
        </w:rPr>
        <w:t>Australian Apprenticeships</w:t>
      </w:r>
      <w:r w:rsidRPr="00924CCA">
        <w:t xml:space="preserve"> i</w:t>
      </w:r>
      <w:r>
        <w:t>s the term which includes both a</w:t>
      </w:r>
      <w:r w:rsidRPr="00924CCA">
        <w:t xml:space="preserve">pprenticeships and </w:t>
      </w:r>
      <w:r>
        <w:t>t</w:t>
      </w:r>
      <w:r w:rsidRPr="00924CCA">
        <w:t xml:space="preserve">raineeships. They combine time at work with training and provide a nationally recognised qualification. </w:t>
      </w:r>
      <w:r w:rsidRPr="00924CCA">
        <w:rPr>
          <w:rStyle w:val="Strong"/>
          <w:rFonts w:cs="Arial"/>
          <w:b w:val="0"/>
        </w:rPr>
        <w:t>Apprenticeships</w:t>
      </w:r>
      <w:r w:rsidRPr="00924CCA">
        <w:t xml:space="preserve"> normally last three to four years and are usually offered in the traditional trade industries such as plumbing, carpentry, building, electrical and hairdressing. T</w:t>
      </w:r>
      <w:r w:rsidRPr="00924CCA">
        <w:rPr>
          <w:rStyle w:val="Strong"/>
          <w:rFonts w:cs="Arial"/>
          <w:b w:val="0"/>
        </w:rPr>
        <w:t>raineeships</w:t>
      </w:r>
      <w:r w:rsidRPr="00924CCA">
        <w:t xml:space="preserve"> normally last one to two years and are most often specific to non-trade areas such as hospitality, retail, information technology, business administration, sport and recreation.</w:t>
      </w:r>
      <w:r>
        <w:t xml:space="preserve"> Support is available for people with disabilities, including tutorial, interpreting, mentoring and workplace modifications. </w:t>
      </w:r>
      <w:r w:rsidRPr="00924CCA">
        <w:t>For more info</w:t>
      </w:r>
      <w:r>
        <w:t>rmation</w:t>
      </w:r>
      <w:r w:rsidRPr="00924CCA">
        <w:t xml:space="preserve"> see </w:t>
      </w:r>
      <w:hyperlink r:id="rId173" w:history="1">
        <w:r w:rsidRPr="00924CCA">
          <w:rPr>
            <w:rStyle w:val="Hyperlink"/>
            <w:rFonts w:cs="Arial"/>
          </w:rPr>
          <w:t>www.australianapprenticeships.gov.au</w:t>
        </w:r>
      </w:hyperlink>
      <w:r>
        <w:t>.</w:t>
      </w:r>
      <w:r w:rsidRPr="00924CCA">
        <w:t xml:space="preserve"> </w:t>
      </w:r>
    </w:p>
    <w:p w:rsidR="003B4EA8" w:rsidRDefault="003B4EA8" w:rsidP="003B4EA8">
      <w:pPr>
        <w:spacing w:before="360" w:after="240"/>
        <w:rPr>
          <w:b/>
        </w:rPr>
      </w:pPr>
      <w:r>
        <w:rPr>
          <w:b/>
        </w:rPr>
        <w:t>Australian Disability Enterprises</w:t>
      </w:r>
    </w:p>
    <w:p w:rsidR="003B4EA8" w:rsidRPr="00930F57" w:rsidRDefault="003B4EA8" w:rsidP="003B4EA8">
      <w:pPr>
        <w:spacing w:before="360" w:after="240"/>
        <w:rPr>
          <w:rFonts w:eastAsia="SimSun" w:cs="Arial"/>
          <w:lang w:eastAsia="zh-CN"/>
        </w:rPr>
      </w:pPr>
      <w:r w:rsidRPr="00930F57">
        <w:rPr>
          <w:rFonts w:eastAsia="SimSun" w:cs="Arial"/>
          <w:lang w:eastAsia="zh-CN"/>
        </w:rPr>
        <w:t>Australian Disability Enterprises are commercial businesses that provide employment opportunities for people with disability. Australian Disability Enterprises enable people with disability to engage in a wide variety of work tasks such as packaging, assembly, production, recycling, screen printing, plant nursery, garden maintenance and landscaping, cleaning services, laundry services and food services.</w:t>
      </w:r>
      <w:r>
        <w:rPr>
          <w:rFonts w:eastAsia="SimSun" w:cs="Arial"/>
          <w:lang w:eastAsia="zh-CN"/>
        </w:rPr>
        <w:t xml:space="preserve"> See </w:t>
      </w:r>
      <w:hyperlink r:id="rId174" w:history="1">
        <w:r w:rsidRPr="00FB0D8D">
          <w:rPr>
            <w:rStyle w:val="Hyperlink"/>
            <w:rFonts w:eastAsia="SimSun" w:cs="Arial"/>
            <w:lang w:eastAsia="zh-CN"/>
          </w:rPr>
          <w:t>www.ade.org.au</w:t>
        </w:r>
      </w:hyperlink>
      <w:r>
        <w:rPr>
          <w:rFonts w:eastAsia="SimSun" w:cs="Arial"/>
          <w:lang w:eastAsia="zh-CN"/>
        </w:rPr>
        <w:t xml:space="preserve"> and </w:t>
      </w:r>
      <w:hyperlink r:id="rId175" w:history="1">
        <w:r w:rsidRPr="00FB0D8D">
          <w:rPr>
            <w:rStyle w:val="Hyperlink"/>
          </w:rPr>
          <w:t>www.dss.gov.au/our-responsibilities/disability-and-carers/program-services/for-service-providers/australian-disability-enterprises</w:t>
        </w:r>
      </w:hyperlink>
      <w:r>
        <w:t xml:space="preserve"> for more information.</w:t>
      </w:r>
    </w:p>
    <w:p w:rsidR="003B4EA8" w:rsidRDefault="003B4EA8" w:rsidP="003B4EA8">
      <w:pPr>
        <w:spacing w:before="360" w:after="240"/>
        <w:rPr>
          <w:b/>
        </w:rPr>
      </w:pPr>
      <w:r>
        <w:rPr>
          <w:b/>
        </w:rPr>
        <w:t>Australian Human Rights Commission</w:t>
      </w:r>
    </w:p>
    <w:p w:rsidR="003B4EA8" w:rsidRDefault="003B4EA8" w:rsidP="003B4EA8">
      <w:pPr>
        <w:spacing w:before="360" w:after="240"/>
      </w:pPr>
      <w:r>
        <w:t xml:space="preserve">The Australian Human Rights Commission is an independent statutory organisation that works to protect and promote the human rights of all people in Australia, including people with disability. See </w:t>
      </w:r>
      <w:hyperlink r:id="rId176" w:history="1">
        <w:r w:rsidRPr="00C603F1">
          <w:rPr>
            <w:rStyle w:val="Hyperlink"/>
          </w:rPr>
          <w:t>www.humanrights.gov.au</w:t>
        </w:r>
      </w:hyperlink>
      <w:r>
        <w:t xml:space="preserve">. </w:t>
      </w:r>
    </w:p>
    <w:p w:rsidR="003B4EA8" w:rsidRDefault="003B4EA8" w:rsidP="003B4EA8">
      <w:pPr>
        <w:rPr>
          <w:b/>
        </w:rPr>
      </w:pPr>
      <w:r>
        <w:rPr>
          <w:b/>
        </w:rPr>
        <w:br w:type="page"/>
      </w:r>
    </w:p>
    <w:p w:rsidR="003B4EA8" w:rsidRPr="00F456BF" w:rsidRDefault="003B4EA8" w:rsidP="003B4EA8">
      <w:pPr>
        <w:spacing w:before="360" w:after="240"/>
        <w:rPr>
          <w:b/>
        </w:rPr>
      </w:pPr>
      <w:r w:rsidRPr="00F456BF">
        <w:rPr>
          <w:b/>
        </w:rPr>
        <w:lastRenderedPageBreak/>
        <w:t>Centrelink</w:t>
      </w:r>
      <w:r>
        <w:rPr>
          <w:b/>
        </w:rPr>
        <w:t xml:space="preserve"> (Department of Human Services)</w:t>
      </w:r>
    </w:p>
    <w:p w:rsidR="003B4EA8" w:rsidRPr="00EC206A" w:rsidRDefault="003B4EA8" w:rsidP="003B4EA8">
      <w:pPr>
        <w:spacing w:before="360" w:after="240"/>
      </w:pPr>
      <w:r>
        <w:t xml:space="preserve">Centrelink provides employment assistance and a range of services and programs for people with a disability to help with looking for work and planning for the future. This includes a range of allowances and access to services and programs for people with a disability. Often a referral from Centrelink is required to access other services. For more information see </w:t>
      </w:r>
      <w:hyperlink r:id="rId177" w:history="1">
        <w:r w:rsidRPr="00536303">
          <w:rPr>
            <w:rStyle w:val="Hyperlink"/>
          </w:rPr>
          <w:t>www.humanservices.gov.au/customer/themes/people-with-a-disability</w:t>
        </w:r>
      </w:hyperlink>
      <w:r>
        <w:t xml:space="preserve"> </w:t>
      </w:r>
    </w:p>
    <w:p w:rsidR="003B4EA8" w:rsidRPr="00AC7F48" w:rsidRDefault="003B4EA8" w:rsidP="003B4EA8">
      <w:pPr>
        <w:spacing w:before="360" w:after="240"/>
        <w:rPr>
          <w:b/>
        </w:rPr>
      </w:pPr>
      <w:r w:rsidRPr="00AC7F48">
        <w:rPr>
          <w:b/>
        </w:rPr>
        <w:t>Community participation or transition programs</w:t>
      </w:r>
    </w:p>
    <w:p w:rsidR="003B4EA8" w:rsidRDefault="003B4EA8" w:rsidP="003B4EA8">
      <w:pPr>
        <w:spacing w:before="360" w:after="240"/>
      </w:pPr>
      <w:r>
        <w:t xml:space="preserve">States territories and the NDIS (in roll out sites) deliver a range of transition and community participation programs for people with disability.  These programs support school leavers to develop employment skills or enable them to be </w:t>
      </w:r>
      <w:proofErr w:type="spellStart"/>
      <w:r>
        <w:t>ncluded</w:t>
      </w:r>
      <w:proofErr w:type="spellEnd"/>
      <w:r>
        <w:t xml:space="preserve"> in the community, depending on the impact of their disability.  As the NDIS rolls out, these programs will be replaced with items purchased by individuals according to their approved NDIS package.</w:t>
      </w:r>
    </w:p>
    <w:p w:rsidR="003B4EA8" w:rsidRDefault="003B4EA8" w:rsidP="003B4EA8">
      <w:pPr>
        <w:spacing w:before="360" w:after="240"/>
        <w:rPr>
          <w:b/>
        </w:rPr>
      </w:pPr>
      <w:r w:rsidRPr="001106FF">
        <w:rPr>
          <w:b/>
        </w:rPr>
        <w:t>Disability</w:t>
      </w:r>
    </w:p>
    <w:p w:rsidR="003B4EA8" w:rsidRPr="001106FF" w:rsidRDefault="003B4EA8" w:rsidP="003B4EA8">
      <w:pPr>
        <w:autoSpaceDE w:val="0"/>
        <w:autoSpaceDN w:val="0"/>
        <w:adjustRightInd w:val="0"/>
        <w:spacing w:before="360" w:after="240"/>
        <w:rPr>
          <w:rFonts w:cs="Arial"/>
        </w:rPr>
      </w:pPr>
      <w:r>
        <w:t xml:space="preserve">The definition of disability is extremely broad. 1 in 5 Australians have one or more disabilities. A disability can be temporary or permanent, visible or hidden. A person may be born with a disability or acquire it later in </w:t>
      </w:r>
      <w:r w:rsidRPr="001106FF">
        <w:rPr>
          <w:rFonts w:cs="Arial"/>
        </w:rPr>
        <w:t>life.</w:t>
      </w:r>
      <w:r>
        <w:rPr>
          <w:rFonts w:cs="Arial"/>
        </w:rPr>
        <w:t xml:space="preserve"> The definition of disability under the Disability Discrimination Act (1992) includes: </w:t>
      </w:r>
      <w:r w:rsidRPr="001106FF">
        <w:rPr>
          <w:rFonts w:eastAsia="SymbolMT" w:cs="Arial"/>
          <w:color w:val="000000"/>
          <w:lang w:eastAsia="zh-CN"/>
        </w:rPr>
        <w:t>total or partial loss of a person’s bodily or mental functions</w:t>
      </w:r>
      <w:r>
        <w:rPr>
          <w:rFonts w:eastAsia="SymbolMT" w:cs="Arial"/>
          <w:color w:val="000000"/>
          <w:lang w:eastAsia="zh-CN"/>
        </w:rPr>
        <w:t xml:space="preserve">; </w:t>
      </w:r>
      <w:r w:rsidRPr="001106FF">
        <w:rPr>
          <w:rFonts w:eastAsia="SymbolMT" w:cs="Arial"/>
          <w:color w:val="000000"/>
          <w:lang w:eastAsia="zh-CN"/>
        </w:rPr>
        <w:t>total or partial loss of a part of the body</w:t>
      </w:r>
      <w:r>
        <w:rPr>
          <w:rFonts w:eastAsia="SymbolMT" w:cs="Arial"/>
          <w:color w:val="000000"/>
          <w:lang w:eastAsia="zh-CN"/>
        </w:rPr>
        <w:t>; t</w:t>
      </w:r>
      <w:r w:rsidRPr="001106FF">
        <w:rPr>
          <w:rFonts w:eastAsia="SymbolMT" w:cs="Arial"/>
          <w:color w:val="000000"/>
          <w:lang w:eastAsia="zh-CN"/>
        </w:rPr>
        <w:t>he presence in the body of organisms causing disease or illness</w:t>
      </w:r>
      <w:r>
        <w:rPr>
          <w:rFonts w:eastAsia="SymbolMT" w:cs="Arial"/>
          <w:color w:val="000000"/>
          <w:lang w:eastAsia="zh-CN"/>
        </w:rPr>
        <w:t>; t</w:t>
      </w:r>
      <w:r w:rsidRPr="001106FF">
        <w:rPr>
          <w:rFonts w:eastAsia="SymbolMT" w:cs="Arial"/>
          <w:color w:val="000000"/>
          <w:lang w:eastAsia="zh-CN"/>
        </w:rPr>
        <w:t>he malfunction, malformation or disfigurement of a part of a</w:t>
      </w:r>
      <w:r>
        <w:rPr>
          <w:rFonts w:eastAsia="SymbolMT" w:cs="Arial"/>
          <w:color w:val="000000"/>
          <w:lang w:eastAsia="zh-CN"/>
        </w:rPr>
        <w:t xml:space="preserve"> </w:t>
      </w:r>
      <w:r w:rsidRPr="001106FF">
        <w:rPr>
          <w:rFonts w:eastAsia="SymbolMT" w:cs="Arial"/>
          <w:color w:val="000000"/>
          <w:lang w:eastAsia="zh-CN"/>
        </w:rPr>
        <w:t>person’s body</w:t>
      </w:r>
      <w:r>
        <w:rPr>
          <w:rFonts w:eastAsia="SymbolMT" w:cs="Arial"/>
          <w:color w:val="000000"/>
          <w:lang w:eastAsia="zh-CN"/>
        </w:rPr>
        <w:t xml:space="preserve">; </w:t>
      </w:r>
      <w:r w:rsidRPr="001106FF">
        <w:rPr>
          <w:rFonts w:eastAsia="SymbolMT" w:cs="Arial"/>
          <w:color w:val="000000"/>
          <w:lang w:eastAsia="zh-CN"/>
        </w:rPr>
        <w:t>a disorder or malfunction that results in a person learning</w:t>
      </w:r>
      <w:r>
        <w:rPr>
          <w:rFonts w:eastAsia="SymbolMT" w:cs="Arial"/>
          <w:color w:val="000000"/>
          <w:lang w:eastAsia="zh-CN"/>
        </w:rPr>
        <w:t xml:space="preserve"> </w:t>
      </w:r>
      <w:r w:rsidRPr="001106FF">
        <w:rPr>
          <w:rFonts w:eastAsia="SymbolMT" w:cs="Arial"/>
          <w:color w:val="000000"/>
          <w:lang w:eastAsia="zh-CN"/>
        </w:rPr>
        <w:t>differently from a person without the disorder or malfunction</w:t>
      </w:r>
      <w:r>
        <w:rPr>
          <w:rFonts w:eastAsia="SymbolMT" w:cs="Arial"/>
          <w:color w:val="000000"/>
          <w:lang w:eastAsia="zh-CN"/>
        </w:rPr>
        <w:t xml:space="preserve">; </w:t>
      </w:r>
      <w:r w:rsidRPr="001106FF">
        <w:rPr>
          <w:rFonts w:eastAsia="SymbolMT" w:cs="Arial"/>
          <w:color w:val="000000"/>
          <w:lang w:eastAsia="zh-CN"/>
        </w:rPr>
        <w:t>a disorder, illness or disease that affects a person’s thought</w:t>
      </w:r>
      <w:r>
        <w:rPr>
          <w:rFonts w:eastAsia="SymbolMT" w:cs="Arial"/>
          <w:color w:val="000000"/>
          <w:lang w:eastAsia="zh-CN"/>
        </w:rPr>
        <w:t xml:space="preserve"> </w:t>
      </w:r>
      <w:r w:rsidRPr="001106FF">
        <w:rPr>
          <w:rFonts w:eastAsia="SymbolMT" w:cs="Arial"/>
          <w:color w:val="000000"/>
          <w:lang w:eastAsia="zh-CN"/>
        </w:rPr>
        <w:t>processes, perception of reality, emotions or judgement, or that</w:t>
      </w:r>
      <w:r>
        <w:rPr>
          <w:rFonts w:eastAsia="SymbolMT" w:cs="Arial"/>
          <w:color w:val="000000"/>
          <w:lang w:eastAsia="zh-CN"/>
        </w:rPr>
        <w:t xml:space="preserve"> </w:t>
      </w:r>
      <w:r w:rsidRPr="001106FF">
        <w:rPr>
          <w:rFonts w:eastAsia="SymbolMT" w:cs="Arial"/>
          <w:color w:val="000000"/>
          <w:lang w:eastAsia="zh-CN"/>
        </w:rPr>
        <w:t>results in disturbed behaviour.</w:t>
      </w:r>
    </w:p>
    <w:p w:rsidR="003B4EA8" w:rsidRDefault="003B4EA8" w:rsidP="003B4EA8">
      <w:pPr>
        <w:spacing w:before="360" w:after="240"/>
        <w:rPr>
          <w:b/>
        </w:rPr>
      </w:pPr>
      <w:r>
        <w:rPr>
          <w:b/>
        </w:rPr>
        <w:t>Disability Advisor/ Disability Liaison Officer</w:t>
      </w:r>
    </w:p>
    <w:p w:rsidR="003B4EA8" w:rsidRPr="00345728" w:rsidRDefault="003B4EA8" w:rsidP="003B4EA8">
      <w:pPr>
        <w:rPr>
          <w:rFonts w:eastAsia="SimSun" w:cs="Arial"/>
          <w:lang w:eastAsia="zh-CN"/>
        </w:rPr>
      </w:pPr>
      <w:r w:rsidRPr="00A03E31">
        <w:rPr>
          <w:rFonts w:eastAsia="SimSun" w:cs="Arial"/>
          <w:lang w:eastAsia="zh-CN"/>
        </w:rPr>
        <w:t xml:space="preserve">All universities have staff </w:t>
      </w:r>
      <w:proofErr w:type="gramStart"/>
      <w:r w:rsidRPr="00A03E31">
        <w:rPr>
          <w:rFonts w:eastAsia="SimSun" w:cs="Arial"/>
          <w:lang w:eastAsia="zh-CN"/>
        </w:rPr>
        <w:t>who</w:t>
      </w:r>
      <w:proofErr w:type="gramEnd"/>
      <w:r w:rsidRPr="00A03E31">
        <w:rPr>
          <w:rFonts w:eastAsia="SimSun" w:cs="Arial"/>
          <w:lang w:eastAsia="zh-CN"/>
        </w:rPr>
        <w:t xml:space="preserve"> are responsible for arranging disability services and reasonable adjustments for students with disability. </w:t>
      </w:r>
      <w:proofErr w:type="gramStart"/>
      <w:r w:rsidRPr="00A03E31">
        <w:rPr>
          <w:rFonts w:eastAsia="SimSun" w:cs="Arial"/>
          <w:lang w:eastAsia="zh-CN"/>
        </w:rPr>
        <w:t>These staff are</w:t>
      </w:r>
      <w:proofErr w:type="gramEnd"/>
      <w:r w:rsidRPr="00A03E31">
        <w:rPr>
          <w:rFonts w:eastAsia="SimSun" w:cs="Arial"/>
          <w:lang w:eastAsia="zh-CN"/>
        </w:rPr>
        <w:t xml:space="preserve"> kno</w:t>
      </w:r>
      <w:r>
        <w:rPr>
          <w:rFonts w:eastAsia="SimSun" w:cs="Arial"/>
          <w:lang w:eastAsia="zh-CN"/>
        </w:rPr>
        <w:t>wn by various titles including Disability Advisors, Disability Liaison Officers, Disability Consultants, Disability Coordinators, or Equity O</w:t>
      </w:r>
      <w:r w:rsidRPr="00A03E31">
        <w:rPr>
          <w:rFonts w:eastAsia="SimSun" w:cs="Arial"/>
          <w:lang w:eastAsia="zh-CN"/>
        </w:rPr>
        <w:t xml:space="preserve">fficers. </w:t>
      </w:r>
      <w:r w:rsidRPr="00A03E31">
        <w:rPr>
          <w:rFonts w:cs="Arial"/>
        </w:rPr>
        <w:t>Their role includes planning for assessment adjustments, exam provisions, equipment and assistive technology provision, liaison, advice and advocacy.</w:t>
      </w:r>
      <w:r w:rsidRPr="00A03E31">
        <w:rPr>
          <w:rFonts w:eastAsia="SimSun" w:cs="Arial"/>
          <w:lang w:eastAsia="zh-CN"/>
        </w:rPr>
        <w:t xml:space="preserve"> To locate conta</w:t>
      </w:r>
      <w:r>
        <w:rPr>
          <w:rFonts w:eastAsia="SimSun" w:cs="Arial"/>
          <w:lang w:eastAsia="zh-CN"/>
        </w:rPr>
        <w:t>ct details for disability adviso</w:t>
      </w:r>
      <w:r w:rsidRPr="00A03E31">
        <w:rPr>
          <w:rFonts w:eastAsia="SimSun" w:cs="Arial"/>
          <w:lang w:eastAsia="zh-CN"/>
        </w:rPr>
        <w:t>rs at Australian universities, see</w:t>
      </w:r>
      <w:r>
        <w:rPr>
          <w:rFonts w:eastAsia="SimSun" w:cs="Arial"/>
          <w:lang w:eastAsia="zh-CN"/>
        </w:rPr>
        <w:t xml:space="preserve"> </w:t>
      </w:r>
      <w:hyperlink r:id="rId178" w:history="1">
        <w:r>
          <w:rPr>
            <w:rStyle w:val="Hyperlink"/>
            <w:lang w:eastAsia="zh-CN"/>
          </w:rPr>
          <w:t>adcet.edu.au/students-with-disability/current-students/disability-services-university/</w:t>
        </w:r>
      </w:hyperlink>
    </w:p>
    <w:p w:rsidR="003B4EA8" w:rsidRDefault="003B4EA8" w:rsidP="003B4EA8">
      <w:pPr>
        <w:spacing w:before="360" w:after="240"/>
        <w:rPr>
          <w:b/>
        </w:rPr>
      </w:pPr>
      <w:r>
        <w:rPr>
          <w:b/>
        </w:rPr>
        <w:t xml:space="preserve">Disability Employment Service </w:t>
      </w:r>
    </w:p>
    <w:p w:rsidR="003B4EA8" w:rsidRPr="004A19A0" w:rsidRDefault="003B4EA8" w:rsidP="003B4EA8">
      <w:pPr>
        <w:spacing w:before="360" w:after="240"/>
      </w:pPr>
      <w:r>
        <w:t xml:space="preserve">Disability Employment Services play a specialist role in helping people with disability get ready to look for a job, find a job and keep a job in the open labour market. They provide a range of supports to meet individual needs, including training in specific job skills, job search support, on the job training and co-worker and employer supports. See </w:t>
      </w:r>
      <w:hyperlink r:id="rId179" w:history="1">
        <w:r w:rsidRPr="00536303">
          <w:rPr>
            <w:rStyle w:val="Hyperlink"/>
          </w:rPr>
          <w:t>www.humanservices.gov.au/customer/services/centrelink/disability-employment-services</w:t>
        </w:r>
      </w:hyperlink>
      <w:r>
        <w:t xml:space="preserve"> </w:t>
      </w:r>
    </w:p>
    <w:p w:rsidR="003B4EA8" w:rsidRDefault="003B4EA8" w:rsidP="003B4EA8">
      <w:pPr>
        <w:spacing w:before="360" w:after="240"/>
        <w:rPr>
          <w:b/>
        </w:rPr>
      </w:pPr>
    </w:p>
    <w:p w:rsidR="003B4EA8" w:rsidRDefault="003B4EA8" w:rsidP="003B4EA8">
      <w:pPr>
        <w:spacing w:before="360" w:after="240"/>
        <w:rPr>
          <w:b/>
        </w:rPr>
      </w:pPr>
    </w:p>
    <w:p w:rsidR="003B4EA8" w:rsidRDefault="003B4EA8" w:rsidP="003B4EA8">
      <w:pPr>
        <w:spacing w:before="360" w:after="240"/>
        <w:rPr>
          <w:b/>
        </w:rPr>
      </w:pPr>
      <w:r>
        <w:rPr>
          <w:b/>
        </w:rPr>
        <w:lastRenderedPageBreak/>
        <w:t>Disability Discrimination Act</w:t>
      </w:r>
    </w:p>
    <w:p w:rsidR="003B4EA8" w:rsidRPr="00111B2D" w:rsidRDefault="003B4EA8" w:rsidP="003B4EA8">
      <w:pPr>
        <w:spacing w:before="360" w:after="240"/>
      </w:pPr>
      <w:r w:rsidRPr="001106FF">
        <w:rPr>
          <w:rFonts w:eastAsia="SimSun" w:cs="Arial"/>
          <w:lang w:eastAsia="zh-CN"/>
        </w:rPr>
        <w:t xml:space="preserve">The Federal </w:t>
      </w:r>
      <w:r w:rsidRPr="001106FF">
        <w:rPr>
          <w:rFonts w:eastAsia="SimSun" w:cs="Arial"/>
          <w:i/>
          <w:iCs/>
          <w:lang w:eastAsia="zh-CN"/>
        </w:rPr>
        <w:t>Disability Discrimination Act 1992</w:t>
      </w:r>
      <w:r w:rsidRPr="001106FF">
        <w:rPr>
          <w:rFonts w:eastAsia="SimSun" w:cs="Arial"/>
          <w:lang w:eastAsia="zh-CN"/>
        </w:rPr>
        <w:t xml:space="preserve"> provides protection for everyone in Australia against discrimination based on disability. Disability discrimination happens when people with a disability are treated less fairly because of their disability than people without a disability. Disability discrimination also occurs when people are treated less fairly because they are relatives, friends, carers, co-workers or associates of a person with a disability. See</w:t>
      </w:r>
      <w:r>
        <w:rPr>
          <w:rFonts w:eastAsia="SimSun" w:cs="Arial"/>
          <w:lang w:eastAsia="zh-CN"/>
        </w:rPr>
        <w:t xml:space="preserve"> </w:t>
      </w:r>
      <w:hyperlink r:id="rId180" w:history="1">
        <w:r w:rsidRPr="00E17164">
          <w:rPr>
            <w:rStyle w:val="Hyperlink"/>
          </w:rPr>
          <w:t>www.humanrights.gov.au/brief-guide-disability-discrimination-act</w:t>
        </w:r>
      </w:hyperlink>
      <w:r>
        <w:t xml:space="preserve"> </w:t>
      </w:r>
    </w:p>
    <w:p w:rsidR="003B4EA8" w:rsidRDefault="003B4EA8" w:rsidP="003B4EA8">
      <w:pPr>
        <w:spacing w:before="360" w:after="240"/>
        <w:rPr>
          <w:b/>
        </w:rPr>
      </w:pPr>
      <w:r>
        <w:rPr>
          <w:b/>
        </w:rPr>
        <w:t>Disability Standards for Education</w:t>
      </w:r>
    </w:p>
    <w:p w:rsidR="003B4EA8" w:rsidRDefault="003B4EA8" w:rsidP="003B4EA8">
      <w:pPr>
        <w:spacing w:before="360" w:after="240"/>
      </w:pPr>
      <w:r>
        <w:t xml:space="preserve">The Disability Standards for Education help make sure everyone understands that, under the Disability Discrimination Act (1992), students with disability have the right to study on the same basis as students without disability. This means that a person with disability has the same right to take part in education and training as people without disability. The Education Standards explain that there are times when a school, TAFE, training provider or university must make reasonable adjustments to allow people with disability to take part in education. See </w:t>
      </w:r>
      <w:hyperlink r:id="rId181" w:history="1">
        <w:r w:rsidRPr="00FB0D8D">
          <w:rPr>
            <w:rStyle w:val="Hyperlink"/>
          </w:rPr>
          <w:t>www.education.gov.au/disability-standards-education</w:t>
        </w:r>
      </w:hyperlink>
      <w:r>
        <w:t xml:space="preserve"> and </w:t>
      </w:r>
      <w:hyperlink r:id="rId182" w:history="1">
        <w:r w:rsidRPr="00536303">
          <w:rPr>
            <w:rStyle w:val="Hyperlink"/>
          </w:rPr>
          <w:t>www.ddaedustandards.info</w:t>
        </w:r>
      </w:hyperlink>
      <w:r>
        <w:t xml:space="preserve"> </w:t>
      </w:r>
    </w:p>
    <w:p w:rsidR="003B4EA8" w:rsidRDefault="003B4EA8" w:rsidP="003B4EA8">
      <w:pPr>
        <w:spacing w:before="360" w:after="240"/>
        <w:rPr>
          <w:b/>
        </w:rPr>
      </w:pPr>
      <w:proofErr w:type="spellStart"/>
      <w:r>
        <w:rPr>
          <w:b/>
        </w:rPr>
        <w:t>EduApps</w:t>
      </w:r>
      <w:proofErr w:type="spellEnd"/>
    </w:p>
    <w:p w:rsidR="003B4EA8" w:rsidRPr="00930F57" w:rsidRDefault="003B4EA8" w:rsidP="003B4EA8">
      <w:pPr>
        <w:spacing w:before="360" w:after="240"/>
      </w:pPr>
      <w:proofErr w:type="spellStart"/>
      <w:r>
        <w:rPr>
          <w:rStyle w:val="Strong"/>
          <w:rFonts w:cs="Arial"/>
          <w:b w:val="0"/>
        </w:rPr>
        <w:t>EduApps</w:t>
      </w:r>
      <w:proofErr w:type="spellEnd"/>
      <w:r>
        <w:rPr>
          <w:rStyle w:val="Strong"/>
          <w:rFonts w:cs="Arial"/>
          <w:b w:val="0"/>
        </w:rPr>
        <w:t xml:space="preserve"> is an</w:t>
      </w:r>
      <w:r>
        <w:t xml:space="preserve"> umbrella term for a number of different collections of free assistive technologies. They</w:t>
      </w:r>
      <w:r w:rsidRPr="00930F57">
        <w:t xml:space="preserve"> consist of open source and freeware Windows applications, </w:t>
      </w:r>
      <w:r>
        <w:t xml:space="preserve">which </w:t>
      </w:r>
      <w:r w:rsidRPr="00930F57">
        <w:t>run</w:t>
      </w:r>
      <w:r>
        <w:t xml:space="preserve"> directly</w:t>
      </w:r>
      <w:r w:rsidRPr="00930F57">
        <w:t xml:space="preserve"> from a USB stick. </w:t>
      </w:r>
      <w:r w:rsidRPr="003942AB">
        <w:rPr>
          <w:rStyle w:val="Strong"/>
          <w:rFonts w:cs="Arial"/>
          <w:b w:val="0"/>
        </w:rPr>
        <w:t>They include word processor, spreadsheet and presentation software, planning and organisation tools, multimedia tools, reading and writing support, keyboard and mouse alternatives, visual supports, and much more!!</w:t>
      </w:r>
      <w:r>
        <w:t xml:space="preserve"> See </w:t>
      </w:r>
      <w:hyperlink r:id="rId183" w:history="1">
        <w:r w:rsidRPr="00E17164">
          <w:rPr>
            <w:rStyle w:val="Hyperlink"/>
          </w:rPr>
          <w:t>www.eduapps.org</w:t>
        </w:r>
      </w:hyperlink>
      <w:r>
        <w:t xml:space="preserve"> for more information and to download the collection that suits you. </w:t>
      </w:r>
    </w:p>
    <w:p w:rsidR="003B4EA8" w:rsidRDefault="003B4EA8" w:rsidP="003B4EA8">
      <w:pPr>
        <w:spacing w:before="360" w:after="240"/>
        <w:rPr>
          <w:b/>
        </w:rPr>
      </w:pPr>
      <w:r>
        <w:rPr>
          <w:b/>
        </w:rPr>
        <w:t>Employment Services</w:t>
      </w:r>
      <w:r w:rsidRPr="00841F1F">
        <w:rPr>
          <w:b/>
        </w:rPr>
        <w:t xml:space="preserve"> Assessment</w:t>
      </w:r>
    </w:p>
    <w:p w:rsidR="003B4EA8" w:rsidRPr="003B1CEE" w:rsidRDefault="003B4EA8" w:rsidP="003B4EA8">
      <w:pPr>
        <w:spacing w:before="360" w:after="240"/>
        <w:rPr>
          <w:sz w:val="23"/>
          <w:szCs w:val="23"/>
        </w:rPr>
      </w:pPr>
      <w:r w:rsidRPr="0022650A">
        <w:t xml:space="preserve">The </w:t>
      </w:r>
      <w:r>
        <w:t>Employment Services</w:t>
      </w:r>
      <w:r w:rsidRPr="0022650A">
        <w:t xml:space="preserve"> Assessment </w:t>
      </w:r>
      <w:r>
        <w:t>(</w:t>
      </w:r>
      <w:proofErr w:type="spellStart"/>
      <w:r>
        <w:t>ESAt</w:t>
      </w:r>
      <w:proofErr w:type="spellEnd"/>
      <w:r>
        <w:t xml:space="preserve">) </w:t>
      </w:r>
      <w:r w:rsidRPr="0022650A">
        <w:t>is a</w:t>
      </w:r>
      <w:r>
        <w:t>n</w:t>
      </w:r>
      <w:r w:rsidRPr="0022650A">
        <w:t xml:space="preserve"> assessment</w:t>
      </w:r>
      <w:r>
        <w:t>, arranged through Centrelink,</w:t>
      </w:r>
      <w:r w:rsidRPr="0022650A">
        <w:t xml:space="preserve"> of an individual's ability to work. The assessment involves identification of any barriers to employment and any assistance that may be required to </w:t>
      </w:r>
      <w:r>
        <w:t xml:space="preserve">help a person </w:t>
      </w:r>
      <w:r w:rsidRPr="0022650A">
        <w:t xml:space="preserve">overcome those barriers. For people with medical conditions or disabilities, the assessment also identifies their current and future work capacity. </w:t>
      </w:r>
      <w:r>
        <w:t xml:space="preserve">The </w:t>
      </w:r>
      <w:proofErr w:type="spellStart"/>
      <w:r>
        <w:t>ESAt</w:t>
      </w:r>
      <w:proofErr w:type="spellEnd"/>
      <w:r>
        <w:t xml:space="preserve"> is used to </w:t>
      </w:r>
      <w:r w:rsidRPr="0022650A">
        <w:t>determin</w:t>
      </w:r>
      <w:r>
        <w:t>e</w:t>
      </w:r>
      <w:r w:rsidRPr="0022650A">
        <w:t xml:space="preserve"> the appropriate type and level of </w:t>
      </w:r>
      <w:r>
        <w:t xml:space="preserve">employment service assistance </w:t>
      </w:r>
      <w:r w:rsidRPr="0022650A">
        <w:t xml:space="preserve">that </w:t>
      </w:r>
      <w:r>
        <w:t>a person</w:t>
      </w:r>
      <w:r w:rsidRPr="0022650A">
        <w:t xml:space="preserve"> requires.</w:t>
      </w:r>
      <w:r>
        <w:t xml:space="preserve"> See </w:t>
      </w:r>
      <w:hyperlink r:id="rId184" w:history="1">
        <w:r w:rsidRPr="00536303">
          <w:rPr>
            <w:rStyle w:val="Hyperlink"/>
          </w:rPr>
          <w:t>www.humanservices.gov.au/customer/enablers/centrelink/disability-support-pension/employment-services-assessments-and-job-capacity-assessments</w:t>
        </w:r>
      </w:hyperlink>
      <w:r>
        <w:t xml:space="preserve"> </w:t>
      </w:r>
    </w:p>
    <w:p w:rsidR="003B4EA8" w:rsidRDefault="003B4EA8" w:rsidP="003B4EA8">
      <w:pPr>
        <w:spacing w:before="360" w:after="240"/>
        <w:rPr>
          <w:b/>
        </w:rPr>
      </w:pPr>
      <w:r w:rsidRPr="006D3ECA">
        <w:rPr>
          <w:b/>
        </w:rPr>
        <w:t>Job Access</w:t>
      </w:r>
      <w:r>
        <w:rPr>
          <w:b/>
        </w:rPr>
        <w:t xml:space="preserve"> </w:t>
      </w:r>
    </w:p>
    <w:p w:rsidR="003B4EA8" w:rsidRDefault="003B4EA8" w:rsidP="003B4EA8">
      <w:pPr>
        <w:spacing w:before="360" w:after="240"/>
      </w:pPr>
      <w:r>
        <w:t xml:space="preserve">Job Access is an information and advice service funded by the Australian Government to offer help and workplace solutions for people with disability and their employers. It is an easy to use web site and a free telephone information and advice service where you can access confidential, expert advice on disability employment matters. See </w:t>
      </w:r>
      <w:hyperlink r:id="rId185" w:history="1">
        <w:r w:rsidRPr="00E307B0">
          <w:rPr>
            <w:rStyle w:val="Hyperlink"/>
          </w:rPr>
          <w:t>www.jobaccess.gov.au</w:t>
        </w:r>
      </w:hyperlink>
      <w:r>
        <w:t xml:space="preserve"> or call 1800 464 800. </w:t>
      </w:r>
    </w:p>
    <w:p w:rsidR="003B4EA8" w:rsidRDefault="003B4EA8" w:rsidP="003B4EA8">
      <w:pPr>
        <w:spacing w:before="360" w:after="240"/>
        <w:rPr>
          <w:b/>
        </w:rPr>
      </w:pPr>
    </w:p>
    <w:p w:rsidR="003B4EA8" w:rsidRDefault="003B4EA8" w:rsidP="003B4EA8">
      <w:pPr>
        <w:spacing w:before="360" w:after="240"/>
        <w:rPr>
          <w:b/>
        </w:rPr>
      </w:pPr>
      <w:proofErr w:type="spellStart"/>
      <w:r>
        <w:rPr>
          <w:b/>
        </w:rPr>
        <w:lastRenderedPageBreak/>
        <w:t>Jobactive</w:t>
      </w:r>
      <w:proofErr w:type="spellEnd"/>
    </w:p>
    <w:p w:rsidR="003B4EA8" w:rsidRDefault="003B4EA8" w:rsidP="003B4EA8">
      <w:pPr>
        <w:spacing w:before="360" w:after="240"/>
      </w:pPr>
      <w:proofErr w:type="spellStart"/>
      <w:r>
        <w:rPr>
          <w:rFonts w:cs="Arial"/>
          <w:color w:val="000000"/>
        </w:rPr>
        <w:t>Jobactive</w:t>
      </w:r>
      <w:proofErr w:type="spellEnd"/>
      <w:r>
        <w:rPr>
          <w:rFonts w:cs="Arial"/>
          <w:color w:val="000000"/>
        </w:rPr>
        <w:t xml:space="preserve"> (previously </w:t>
      </w:r>
      <w:r w:rsidRPr="00F54DDD">
        <w:rPr>
          <w:rFonts w:cs="Arial"/>
          <w:color w:val="000000"/>
        </w:rPr>
        <w:t>Job Services Australia</w:t>
      </w:r>
      <w:r>
        <w:rPr>
          <w:rFonts w:cs="Arial"/>
          <w:color w:val="000000"/>
        </w:rPr>
        <w:t>)</w:t>
      </w:r>
      <w:r w:rsidRPr="00F54DDD">
        <w:rPr>
          <w:rFonts w:cs="Arial"/>
          <w:color w:val="000000"/>
        </w:rPr>
        <w:t xml:space="preserve"> is a national network of organisations</w:t>
      </w:r>
      <w:r>
        <w:rPr>
          <w:rFonts w:cs="Arial"/>
          <w:color w:val="000000"/>
        </w:rPr>
        <w:t>, funded by the Department of Employment,</w:t>
      </w:r>
      <w:r w:rsidRPr="00F54DDD">
        <w:rPr>
          <w:rFonts w:cs="Arial"/>
          <w:color w:val="000000"/>
        </w:rPr>
        <w:t xml:space="preserve"> </w:t>
      </w:r>
      <w:r>
        <w:rPr>
          <w:rFonts w:cs="Arial"/>
          <w:color w:val="000000"/>
        </w:rPr>
        <w:t xml:space="preserve">and </w:t>
      </w:r>
      <w:r w:rsidRPr="00F54DDD">
        <w:rPr>
          <w:rFonts w:cs="Arial"/>
          <w:color w:val="000000"/>
        </w:rPr>
        <w:t xml:space="preserve">dedicated to helping job seekers to find and </w:t>
      </w:r>
      <w:r>
        <w:rPr>
          <w:rFonts w:cs="Arial"/>
          <w:color w:val="000000"/>
        </w:rPr>
        <w:t>keep</w:t>
      </w:r>
      <w:r w:rsidRPr="00F54DDD">
        <w:rPr>
          <w:rFonts w:cs="Arial"/>
          <w:color w:val="000000"/>
        </w:rPr>
        <w:t xml:space="preserve"> employment.</w:t>
      </w:r>
      <w:r>
        <w:rPr>
          <w:rFonts w:cs="Arial"/>
          <w:color w:val="000000"/>
        </w:rPr>
        <w:t xml:space="preserve"> It is designed to provide employment services tailored to the needs of individuals, and also operates as a recruitment service for employers. See </w:t>
      </w:r>
      <w:hyperlink r:id="rId186" w:history="1">
        <w:r w:rsidRPr="00536303">
          <w:rPr>
            <w:rStyle w:val="Hyperlink"/>
          </w:rPr>
          <w:t>www.employment.gov.au/jobactive</w:t>
        </w:r>
      </w:hyperlink>
      <w:r>
        <w:rPr>
          <w:rStyle w:val="Hyperlink"/>
        </w:rPr>
        <w:t xml:space="preserve"> </w:t>
      </w:r>
      <w:r>
        <w:t xml:space="preserve"> </w:t>
      </w:r>
      <w:r w:rsidRPr="006E75A8">
        <w:t xml:space="preserve"> </w:t>
      </w:r>
    </w:p>
    <w:p w:rsidR="003B4EA8" w:rsidRDefault="003B4EA8" w:rsidP="003B4EA8">
      <w:pPr>
        <w:spacing w:before="360" w:after="240"/>
        <w:rPr>
          <w:b/>
        </w:rPr>
      </w:pPr>
      <w:r>
        <w:rPr>
          <w:b/>
        </w:rPr>
        <w:t>J</w:t>
      </w:r>
      <w:r w:rsidRPr="00841F1F">
        <w:rPr>
          <w:b/>
        </w:rPr>
        <w:t>ob Capacity Assessment</w:t>
      </w:r>
    </w:p>
    <w:p w:rsidR="003B4EA8" w:rsidRDefault="003B4EA8" w:rsidP="003B4EA8">
      <w:pPr>
        <w:spacing w:before="360" w:after="240"/>
      </w:pPr>
      <w:r w:rsidRPr="0022650A">
        <w:t>The Job Capacity Assessment is a comprehensive assessment</w:t>
      </w:r>
      <w:r>
        <w:t>, arranged through Centrelink,</w:t>
      </w:r>
      <w:r w:rsidRPr="0022650A">
        <w:t xml:space="preserve"> of an individual's ability to work. The assessment involves identification of any barriers to employment and any assistance that may be required to </w:t>
      </w:r>
      <w:r>
        <w:t xml:space="preserve">help a person </w:t>
      </w:r>
      <w:r w:rsidRPr="0022650A">
        <w:t xml:space="preserve">overcome those barriers. </w:t>
      </w:r>
      <w:r>
        <w:t xml:space="preserve">Job Capacity Assessments are used to </w:t>
      </w:r>
      <w:r w:rsidRPr="0022650A">
        <w:t>determin</w:t>
      </w:r>
      <w:r>
        <w:t>e</w:t>
      </w:r>
      <w:r w:rsidRPr="0022650A">
        <w:t xml:space="preserve"> </w:t>
      </w:r>
      <w:r>
        <w:t xml:space="preserve">medical eligibility for the Disability Support Pension. See </w:t>
      </w:r>
      <w:hyperlink r:id="rId187" w:history="1">
        <w:r w:rsidRPr="00536303">
          <w:rPr>
            <w:rStyle w:val="Hyperlink"/>
          </w:rPr>
          <w:t>www.humanservices.gov.au/customer/enablers/centrelink/disability-support-pension/employment-services-assessments-and-job-capacity-assessments</w:t>
        </w:r>
      </w:hyperlink>
      <w:r>
        <w:t xml:space="preserve"> </w:t>
      </w:r>
    </w:p>
    <w:p w:rsidR="003B4EA8" w:rsidRDefault="003B4EA8" w:rsidP="003B4EA8">
      <w:pPr>
        <w:spacing w:before="360" w:after="240"/>
        <w:rPr>
          <w:b/>
        </w:rPr>
      </w:pPr>
      <w:r>
        <w:rPr>
          <w:b/>
        </w:rPr>
        <w:t>National Disability Coordination Officer (NDCO) Programme</w:t>
      </w:r>
    </w:p>
    <w:p w:rsidR="003B4EA8" w:rsidRDefault="003B4EA8" w:rsidP="003B4EA8">
      <w:pPr>
        <w:spacing w:before="360" w:after="240"/>
      </w:pPr>
      <w:r w:rsidRPr="004A2A28">
        <w:rPr>
          <w:rFonts w:cs="Arial"/>
        </w:rPr>
        <w:t>The NDCO Program</w:t>
      </w:r>
      <w:r>
        <w:rPr>
          <w:rFonts w:cs="Arial"/>
        </w:rPr>
        <w:t>me</w:t>
      </w:r>
      <w:r w:rsidRPr="004A2A28">
        <w:rPr>
          <w:rFonts w:cs="Arial"/>
        </w:rPr>
        <w:t xml:space="preserve"> works strategically to assis</w:t>
      </w:r>
      <w:r>
        <w:rPr>
          <w:rFonts w:cs="Arial"/>
        </w:rPr>
        <w:t>t people with disability access</w:t>
      </w:r>
      <w:r w:rsidRPr="004A2A28">
        <w:rPr>
          <w:rFonts w:cs="Arial"/>
        </w:rPr>
        <w:t xml:space="preserve"> and participate in tertiary education and subsequent employment, through a national network of regionally based NDCOs. The NDCOs work with stakeholders at </w:t>
      </w:r>
      <w:r>
        <w:rPr>
          <w:rFonts w:cs="Arial"/>
        </w:rPr>
        <w:t>a</w:t>
      </w:r>
      <w:r w:rsidRPr="004A2A28">
        <w:rPr>
          <w:rFonts w:cs="Arial"/>
        </w:rPr>
        <w:t xml:space="preserve"> local level to reduce systemic barriers, facilitate smooth transitions, build links and coordinate services between the education, training and employment sectors. </w:t>
      </w:r>
      <w:r>
        <w:t xml:space="preserve"> Find your local NDCO at </w:t>
      </w:r>
      <w:hyperlink r:id="rId188" w:history="1">
        <w:r w:rsidRPr="00F97429">
          <w:rPr>
            <w:rStyle w:val="Hyperlink"/>
          </w:rPr>
          <w:t>www.education.gov.au/ndcoprogramme</w:t>
        </w:r>
      </w:hyperlink>
    </w:p>
    <w:p w:rsidR="003B4EA8" w:rsidRPr="006E75A8" w:rsidRDefault="003B4EA8" w:rsidP="003B4EA8">
      <w:pPr>
        <w:spacing w:before="360" w:after="240"/>
        <w:rPr>
          <w:b/>
        </w:rPr>
      </w:pPr>
      <w:r w:rsidRPr="006E75A8">
        <w:rPr>
          <w:b/>
        </w:rPr>
        <w:t>National Disability Insurance Scheme</w:t>
      </w:r>
    </w:p>
    <w:p w:rsidR="003B4EA8" w:rsidRPr="006E75A8" w:rsidRDefault="003B4EA8" w:rsidP="003B4EA8">
      <w:pPr>
        <w:spacing w:before="360"/>
      </w:pPr>
      <w:r w:rsidRPr="006E75A8">
        <w:t>The N</w:t>
      </w:r>
      <w:r>
        <w:t>ational Disability Insurance Scheme (N</w:t>
      </w:r>
      <w:r w:rsidRPr="006E75A8">
        <w:t>DIS</w:t>
      </w:r>
      <w:r>
        <w:t>)</w:t>
      </w:r>
      <w:r w:rsidRPr="006E75A8">
        <w:t xml:space="preserve"> is a no-fault insurance scheme that guarantees a level of financial support to people with a permanent and significant disability. Currently people with similar levels of functionality get access to quite different levels of support, depending on their location, the timing or the origin of their disability. The NDIS aims to ensure that no one ‘slips through the gaps’ in this respect. Information about the NDIS including details of </w:t>
      </w:r>
      <w:r>
        <w:t xml:space="preserve">the roll out </w:t>
      </w:r>
      <w:r w:rsidRPr="006E75A8">
        <w:t xml:space="preserve">and a NDIS access checker can be found at </w:t>
      </w:r>
      <w:hyperlink r:id="rId189" w:history="1">
        <w:r w:rsidRPr="00FB0D8D">
          <w:rPr>
            <w:rStyle w:val="Hyperlink"/>
          </w:rPr>
          <w:t>www.ndis.gov.au</w:t>
        </w:r>
      </w:hyperlink>
      <w:r w:rsidRPr="006E75A8">
        <w:t xml:space="preserve"> </w:t>
      </w:r>
    </w:p>
    <w:p w:rsidR="003B4EA8" w:rsidRPr="009D356C" w:rsidRDefault="003B4EA8" w:rsidP="003B4EA8">
      <w:pPr>
        <w:spacing w:before="360" w:after="240"/>
        <w:rPr>
          <w:b/>
        </w:rPr>
      </w:pPr>
      <w:r w:rsidRPr="009D356C">
        <w:rPr>
          <w:b/>
        </w:rPr>
        <w:t>Open or self-employment</w:t>
      </w:r>
    </w:p>
    <w:p w:rsidR="003B4EA8" w:rsidRDefault="003B4EA8" w:rsidP="003B4EA8">
      <w:pPr>
        <w:spacing w:before="360"/>
      </w:pPr>
      <w:r w:rsidRPr="006E75A8">
        <w:t>Open employment means having a job in the general labour market</w:t>
      </w:r>
      <w:r>
        <w:t xml:space="preserve">. People in open employment have generally secured this work through a competitive selection process. People with disabilities are protected by the Disability Discrimination Act (1992) against being excluded from employment which they have the ability to perform safely. They also have the right to have reasonable adjustments made to the way they work and/or the workplace to allow them to perform the core duties of the role. There is support available to help people with disability secure and succeed in a job, including the Disability Employment Service (see </w:t>
      </w:r>
      <w:hyperlink r:id="rId190" w:history="1">
        <w:r w:rsidRPr="00536303">
          <w:rPr>
            <w:rStyle w:val="Hyperlink"/>
          </w:rPr>
          <w:t>www.humanservices.gov.au/customer/services/centrelink/disability-employment-services</w:t>
        </w:r>
      </w:hyperlink>
      <w:r>
        <w:t>) and Employment Assistance Fund (</w:t>
      </w:r>
      <w:hyperlink r:id="rId191" w:history="1">
        <w:r w:rsidRPr="00FB0D8D">
          <w:rPr>
            <w:rStyle w:val="Hyperlink"/>
          </w:rPr>
          <w:t>www.jobaccess.gov.au/content/employment-assistance-fund</w:t>
        </w:r>
      </w:hyperlink>
      <w:r>
        <w:t xml:space="preserve">). Self-employment (owning your own business) is also an option for some people with disability. Advances in technology are opening up more opportunities than </w:t>
      </w:r>
      <w:r>
        <w:lastRenderedPageBreak/>
        <w:t>ever before to earn an income from home businesses or other small business models. Support may be available through the New Enterprise Incentive Scheme (</w:t>
      </w:r>
      <w:hyperlink r:id="rId192" w:history="1">
        <w:r w:rsidRPr="00FB0D8D">
          <w:rPr>
            <w:rStyle w:val="Hyperlink"/>
          </w:rPr>
          <w:t>www.employment.gov.au/new-enterprise-incentive-scheme-neis</w:t>
        </w:r>
      </w:hyperlink>
      <w:r>
        <w:t>).</w:t>
      </w:r>
    </w:p>
    <w:p w:rsidR="003B4EA8" w:rsidRDefault="003B4EA8" w:rsidP="003B4EA8">
      <w:pPr>
        <w:spacing w:before="360"/>
        <w:rPr>
          <w:b/>
        </w:rPr>
      </w:pPr>
      <w:r>
        <w:t xml:space="preserve"> </w:t>
      </w:r>
      <w:r>
        <w:rPr>
          <w:b/>
        </w:rPr>
        <w:t>Registered Training Organisation</w:t>
      </w:r>
    </w:p>
    <w:p w:rsidR="003B4EA8" w:rsidRPr="005A251E" w:rsidRDefault="003B4EA8" w:rsidP="003B4EA8">
      <w:pPr>
        <w:spacing w:before="360" w:after="240"/>
        <w:ind w:right="301"/>
        <w:rPr>
          <w:rFonts w:eastAsia="SimSun" w:cs="Arial"/>
          <w:color w:val="000000"/>
          <w:lang w:eastAsia="zh-CN"/>
        </w:rPr>
      </w:pPr>
      <w:r>
        <w:rPr>
          <w:rFonts w:eastAsia="SimSun" w:cs="Arial"/>
          <w:color w:val="000000"/>
          <w:lang w:eastAsia="zh-CN"/>
        </w:rPr>
        <w:t xml:space="preserve">Registered Training Organisations (RTOs) are accredited providers of training and qualifications that are nationally recognised. RTOs are diverse, and include large organisations, professional associations, schools, TAFE and Adult and Community Education providers. Visit </w:t>
      </w:r>
      <w:hyperlink r:id="rId193" w:history="1">
        <w:r w:rsidRPr="00170986">
          <w:rPr>
            <w:rStyle w:val="Hyperlink"/>
            <w:rFonts w:eastAsia="SimSun" w:cs="Arial"/>
            <w:lang w:eastAsia="zh-CN"/>
          </w:rPr>
          <w:t>www.myskills.gov.au</w:t>
        </w:r>
      </w:hyperlink>
      <w:r>
        <w:rPr>
          <w:rFonts w:eastAsia="SimSun" w:cs="Arial"/>
          <w:color w:val="000000"/>
          <w:lang w:eastAsia="zh-CN"/>
        </w:rPr>
        <w:t xml:space="preserve"> to search for an RTO near you.</w:t>
      </w:r>
      <w:r w:rsidRPr="00C409E1">
        <w:rPr>
          <w:rFonts w:eastAsia="SimSun" w:cs="Arial"/>
          <w:vanish/>
          <w:color w:val="000000"/>
          <w:lang w:eastAsia="zh-CN"/>
        </w:rPr>
        <w:t xml:space="preserve">[/summary] [coverage]Australia[/coverage] [audience]All Audiences[/audience] [industry]All Industry Sectors[/industry] [modified_date]1108476000000[/modified_date] [created_date]1094392800000[/created_date] end of page metadata information. </w:t>
      </w:r>
    </w:p>
    <w:p w:rsidR="003B4EA8" w:rsidRDefault="003B4EA8" w:rsidP="003B4EA8">
      <w:pPr>
        <w:spacing w:before="360" w:after="240"/>
        <w:rPr>
          <w:rFonts w:cs="Arial"/>
          <w:b/>
        </w:rPr>
      </w:pPr>
      <w:r w:rsidRPr="00274594">
        <w:rPr>
          <w:rFonts w:cs="Arial"/>
          <w:b/>
        </w:rPr>
        <w:t>Remote Jobs and Communities Program</w:t>
      </w:r>
    </w:p>
    <w:p w:rsidR="003B4EA8" w:rsidRPr="00274594" w:rsidRDefault="003B4EA8" w:rsidP="003B4EA8">
      <w:pPr>
        <w:spacing w:before="360" w:after="240"/>
      </w:pPr>
      <w:r>
        <w:rPr>
          <w:rFonts w:cs="Arial"/>
        </w:rPr>
        <w:t xml:space="preserve">The Remote Jobs and Communities Program </w:t>
      </w:r>
      <w:proofErr w:type="gramStart"/>
      <w:r>
        <w:rPr>
          <w:rFonts w:cs="Arial"/>
        </w:rPr>
        <w:t>is</w:t>
      </w:r>
      <w:proofErr w:type="gramEnd"/>
      <w:r>
        <w:rPr>
          <w:rFonts w:cs="Arial"/>
        </w:rPr>
        <w:t xml:space="preserve"> funded by the Australian Government to deliver employment and participation services in 60 remote regions. </w:t>
      </w:r>
      <w:r w:rsidRPr="00274594">
        <w:rPr>
          <w:rFonts w:cs="Arial"/>
        </w:rPr>
        <w:t>There is a single service provider with a permanent presence in each of the regions giving job seekers, communities, employers and others a</w:t>
      </w:r>
      <w:r>
        <w:rPr>
          <w:rFonts w:cs="Arial"/>
        </w:rPr>
        <w:t xml:space="preserve"> single, local point of contact. See </w:t>
      </w:r>
      <w:hyperlink r:id="rId194" w:history="1">
        <w:r w:rsidRPr="001727E3">
          <w:rPr>
            <w:rStyle w:val="Hyperlink"/>
            <w:rFonts w:cs="Arial"/>
          </w:rPr>
          <w:t>www.employment.gov.au/remote-jobs-and-communities-program</w:t>
        </w:r>
      </w:hyperlink>
      <w:r>
        <w:rPr>
          <w:rFonts w:cs="Arial"/>
        </w:rPr>
        <w:t xml:space="preserve"> for more information.</w:t>
      </w:r>
    </w:p>
    <w:p w:rsidR="003B4EA8" w:rsidRDefault="003B4EA8" w:rsidP="003B4EA8">
      <w:pPr>
        <w:spacing w:before="360" w:after="240"/>
        <w:rPr>
          <w:b/>
        </w:rPr>
      </w:pPr>
      <w:r>
        <w:rPr>
          <w:b/>
        </w:rPr>
        <w:t>School based apprenticeship or traineeship</w:t>
      </w:r>
    </w:p>
    <w:p w:rsidR="003B4EA8" w:rsidRDefault="003B4EA8" w:rsidP="003B4EA8">
      <w:pPr>
        <w:spacing w:before="360" w:after="240"/>
        <w:rPr>
          <w:b/>
        </w:rPr>
      </w:pPr>
      <w:r>
        <w:t xml:space="preserve">School based apprenticeships and traineeships provide students with the opportunity to attain a nationally recognised Vocational Education and Training (VET) qualification as well as their final school Certificate. Search for “school based apprenticeship” on your State or Territory’s Department of Education website for more information or ask your careers advisor. </w:t>
      </w:r>
    </w:p>
    <w:p w:rsidR="003B4EA8" w:rsidRDefault="003B4EA8" w:rsidP="003B4EA8">
      <w:pPr>
        <w:spacing w:before="360" w:after="240"/>
        <w:rPr>
          <w:b/>
        </w:rPr>
      </w:pPr>
      <w:r w:rsidRPr="005E167F">
        <w:rPr>
          <w:b/>
        </w:rPr>
        <w:t>TAFE</w:t>
      </w:r>
    </w:p>
    <w:p w:rsidR="003B4EA8" w:rsidRPr="005E167F" w:rsidRDefault="003B4EA8" w:rsidP="003B4EA8">
      <w:pPr>
        <w:spacing w:before="360" w:after="240"/>
      </w:pPr>
      <w:r>
        <w:t xml:space="preserve">TAFE refers to Technical and Further Education institutions. They are large registered training organisations which provide a wide range of vocational education and training. In general, TAFE refers to the public (State/Territory owned) provider of vocational education, in comparison to other private registered training organisations. </w:t>
      </w:r>
    </w:p>
    <w:p w:rsidR="003B4EA8" w:rsidRDefault="003B4EA8" w:rsidP="003B4EA8">
      <w:pPr>
        <w:spacing w:before="360" w:after="240"/>
        <w:rPr>
          <w:b/>
        </w:rPr>
      </w:pPr>
      <w:r>
        <w:rPr>
          <w:b/>
        </w:rPr>
        <w:t>Teacher Consultants/ Disability Services Officers</w:t>
      </w:r>
    </w:p>
    <w:p w:rsidR="003B4EA8" w:rsidRPr="003D3AE5" w:rsidRDefault="003B4EA8" w:rsidP="003B4EA8">
      <w:pPr>
        <w:spacing w:before="360" w:after="240"/>
      </w:pPr>
      <w:r>
        <w:t xml:space="preserve">TAFE has specialist disability services for students with disabilities. They provide a range of services to assist students. These include helping you to choose an appropriate course, help with the enrolment process and help determining the appropriate classroom support and assessment modifications. The services provided may include tutorial support, the use of adaptive technology, a sign language interpreter, a note-taker or a disability assistant. For more information, search for “disability services” on your State or Territory’s TAFE website.  </w:t>
      </w:r>
    </w:p>
    <w:p w:rsidR="003B4EA8" w:rsidRDefault="003B4EA8" w:rsidP="003B4EA8">
      <w:pPr>
        <w:spacing w:before="360" w:after="240"/>
        <w:rPr>
          <w:b/>
        </w:rPr>
      </w:pPr>
      <w:r>
        <w:rPr>
          <w:b/>
        </w:rPr>
        <w:t>Traineeship</w:t>
      </w:r>
    </w:p>
    <w:p w:rsidR="003B4EA8" w:rsidRDefault="003B4EA8" w:rsidP="003B4EA8">
      <w:pPr>
        <w:spacing w:before="360" w:after="240"/>
      </w:pPr>
      <w:r>
        <w:t>See Australian Apprenticeships</w:t>
      </w:r>
    </w:p>
    <w:p w:rsidR="003B4EA8" w:rsidRDefault="003B4EA8" w:rsidP="003B4EA8">
      <w:pPr>
        <w:spacing w:before="360" w:after="240"/>
        <w:rPr>
          <w:b/>
          <w:bCs/>
        </w:rPr>
      </w:pPr>
    </w:p>
    <w:p w:rsidR="003B4EA8" w:rsidRDefault="003B4EA8" w:rsidP="003B4EA8">
      <w:pPr>
        <w:spacing w:before="360" w:after="240"/>
        <w:rPr>
          <w:b/>
          <w:bCs/>
        </w:rPr>
      </w:pPr>
      <w:r>
        <w:rPr>
          <w:b/>
          <w:bCs/>
        </w:rPr>
        <w:lastRenderedPageBreak/>
        <w:t xml:space="preserve">Transition to Work Program </w:t>
      </w:r>
    </w:p>
    <w:p w:rsidR="003B4EA8" w:rsidRPr="00AC7F48" w:rsidRDefault="003B4EA8" w:rsidP="003B4EA8">
      <w:pPr>
        <w:spacing w:before="360" w:after="240"/>
        <w:rPr>
          <w:bCs/>
        </w:rPr>
      </w:pPr>
      <w:r w:rsidRPr="00AA0F50">
        <w:t xml:space="preserve">Transition to Work program supports young people aged 15-21 on their journey to employment. The service provides intensive, pre-employment support to improve the work-readiness of young people and help them into work (including apprenticeships and traineeships) or education. </w:t>
      </w:r>
      <w:r>
        <w:t>Transition to Work is particularly targeted at early school leavers, however the service will also support some young people who have experienced difficulty transitioning from education to employment.</w:t>
      </w:r>
      <w:r>
        <w:rPr>
          <w:b/>
          <w:bCs/>
        </w:rPr>
        <w:t xml:space="preserve"> </w:t>
      </w:r>
      <w:hyperlink r:id="rId195" w:history="1">
        <w:r w:rsidRPr="00AC7F48">
          <w:rPr>
            <w:rStyle w:val="Hyperlink"/>
            <w:bCs/>
          </w:rPr>
          <w:t>www.employment.gov.au/transition-work</w:t>
        </w:r>
      </w:hyperlink>
      <w:r w:rsidRPr="00AC7F48">
        <w:rPr>
          <w:bCs/>
        </w:rPr>
        <w:t xml:space="preserve"> </w:t>
      </w:r>
    </w:p>
    <w:p w:rsidR="003B4EA8" w:rsidRPr="00FC515A" w:rsidRDefault="003B4EA8" w:rsidP="003B4EA8">
      <w:pPr>
        <w:spacing w:before="360"/>
      </w:pPr>
      <w:r w:rsidRPr="00FC515A">
        <w:rPr>
          <w:b/>
          <w:bCs/>
        </w:rPr>
        <w:t>Translations</w:t>
      </w:r>
      <w:r w:rsidRPr="00FC515A">
        <w:t xml:space="preserve"> </w:t>
      </w:r>
    </w:p>
    <w:p w:rsidR="003B4EA8" w:rsidRPr="00FC515A" w:rsidRDefault="003B4EA8" w:rsidP="003B4EA8">
      <w:pPr>
        <w:spacing w:before="360" w:after="240"/>
        <w:rPr>
          <w:color w:val="1F497D"/>
        </w:rPr>
      </w:pPr>
      <w:r>
        <w:t xml:space="preserve">The NDCO Program has a number of </w:t>
      </w:r>
      <w:r w:rsidRPr="00FC515A">
        <w:t>resources translated to several community languages to help people from</w:t>
      </w:r>
      <w:r>
        <w:t xml:space="preserve"> </w:t>
      </w:r>
      <w:proofErr w:type="gramStart"/>
      <w:r w:rsidRPr="00FC515A">
        <w:rPr>
          <w:bCs/>
        </w:rPr>
        <w:t>Culturally</w:t>
      </w:r>
      <w:proofErr w:type="gramEnd"/>
      <w:r w:rsidRPr="00FC515A">
        <w:rPr>
          <w:bCs/>
        </w:rPr>
        <w:t xml:space="preserve"> and Linguistically Diverse (CALD) communities</w:t>
      </w:r>
      <w:r w:rsidRPr="00FC515A">
        <w:t xml:space="preserve"> understand disability support in Australia and give primary contact points to get support in post school settings</w:t>
      </w:r>
      <w:r>
        <w:t xml:space="preserve">. See: </w:t>
      </w:r>
      <w:hyperlink r:id="rId196" w:history="1">
        <w:r w:rsidRPr="00427C7B">
          <w:rPr>
            <w:rStyle w:val="Hyperlink"/>
          </w:rPr>
          <w:t>http://pubsites.westernsydney.edu.au/ndco/links/communitylanguage.html</w:t>
        </w:r>
      </w:hyperlink>
      <w:r>
        <w:rPr>
          <w:color w:val="1F497D"/>
        </w:rPr>
        <w:t xml:space="preserve">  </w:t>
      </w:r>
    </w:p>
    <w:p w:rsidR="003B4EA8" w:rsidRDefault="003B4EA8" w:rsidP="003B4EA8">
      <w:pPr>
        <w:spacing w:before="360" w:after="240"/>
        <w:rPr>
          <w:b/>
        </w:rPr>
      </w:pPr>
      <w:r w:rsidRPr="00DA4801">
        <w:rPr>
          <w:b/>
        </w:rPr>
        <w:t>University</w:t>
      </w:r>
    </w:p>
    <w:p w:rsidR="003B4EA8" w:rsidRDefault="003B4EA8" w:rsidP="003B4EA8">
      <w:pPr>
        <w:spacing w:before="360"/>
      </w:pPr>
      <w:r w:rsidRPr="00DA4801">
        <w:t>University refers to tertiary education institutions offering higher education to prepare</w:t>
      </w:r>
      <w:r>
        <w:t xml:space="preserve"> students for professional careers. </w:t>
      </w:r>
      <w:r w:rsidRPr="00DA4801">
        <w:t>Universities focus on students developing an academic understanding of vocational skills, as well as developing technical skills needed in their chosen profession. Universities award various acad</w:t>
      </w:r>
      <w:r>
        <w:t>emic degrees including g</w:t>
      </w:r>
      <w:r w:rsidRPr="00DA4801">
        <w:t xml:space="preserve">raduate </w:t>
      </w:r>
      <w:r>
        <w:t>certificates, g</w:t>
      </w:r>
      <w:r w:rsidRPr="00DA4801">
        <w:t xml:space="preserve">raduate </w:t>
      </w:r>
      <w:r>
        <w:t>d</w:t>
      </w:r>
      <w:r w:rsidRPr="00DA4801">
        <w:t xml:space="preserve">iplomas, undergraduate degrees, </w:t>
      </w:r>
      <w:r>
        <w:t xml:space="preserve">honours degrees, </w:t>
      </w:r>
      <w:proofErr w:type="gramStart"/>
      <w:r>
        <w:t>m</w:t>
      </w:r>
      <w:r w:rsidRPr="00DA4801">
        <w:t>asters</w:t>
      </w:r>
      <w:proofErr w:type="gramEnd"/>
      <w:r w:rsidRPr="00DA4801">
        <w:t xml:space="preserve"> </w:t>
      </w:r>
      <w:r>
        <w:t>d</w:t>
      </w:r>
      <w:r w:rsidRPr="00DA4801">
        <w:t xml:space="preserve">egrees and </w:t>
      </w:r>
      <w:r>
        <w:t>d</w:t>
      </w:r>
      <w:r w:rsidRPr="00DA4801">
        <w:t>octorates.</w:t>
      </w:r>
      <w:r>
        <w:t xml:space="preserve"> See </w:t>
      </w:r>
      <w:hyperlink r:id="rId197" w:history="1">
        <w:r w:rsidRPr="00FB0D8D">
          <w:rPr>
            <w:rStyle w:val="Hyperlink"/>
          </w:rPr>
          <w:t>www.myuniversity.gov.au</w:t>
        </w:r>
      </w:hyperlink>
      <w:r>
        <w:t xml:space="preserve"> </w:t>
      </w:r>
    </w:p>
    <w:p w:rsidR="003B4EA8" w:rsidRDefault="003B4EA8" w:rsidP="003B4EA8">
      <w:pPr>
        <w:spacing w:before="360" w:after="240"/>
        <w:rPr>
          <w:b/>
        </w:rPr>
      </w:pPr>
      <w:r w:rsidRPr="00F667E7">
        <w:rPr>
          <w:b/>
        </w:rPr>
        <w:t>Volunteer work</w:t>
      </w:r>
    </w:p>
    <w:p w:rsidR="003B4EA8" w:rsidRPr="00E66D27" w:rsidRDefault="003B4EA8" w:rsidP="003B4EA8">
      <w:pPr>
        <w:spacing w:before="360" w:after="240"/>
      </w:pPr>
      <w:r w:rsidRPr="00E66D27">
        <w:t>Volunteering can be a great way to</w:t>
      </w:r>
      <w:r>
        <w:t>:</w:t>
      </w:r>
      <w:r w:rsidRPr="00E66D27">
        <w:t xml:space="preserve"> build confidence</w:t>
      </w:r>
      <w:r>
        <w:t>;</w:t>
      </w:r>
      <w:r w:rsidRPr="00E66D27">
        <w:t xml:space="preserve"> develop skills</w:t>
      </w:r>
      <w:r>
        <w:t>;</w:t>
      </w:r>
      <w:r w:rsidRPr="00E66D27">
        <w:t xml:space="preserve"> gain real life work experience to add to your resume that will help when seeking paid work</w:t>
      </w:r>
      <w:r>
        <w:t>;</w:t>
      </w:r>
      <w:r w:rsidRPr="00E66D27">
        <w:t xml:space="preserve"> explore different types of work to see which career you would like to pursue</w:t>
      </w:r>
      <w:r>
        <w:t>;</w:t>
      </w:r>
      <w:r w:rsidRPr="00E66D27">
        <w:t xml:space="preserve"> meet new people; and identify the types of support or adjustments you may need at work. It is also a great way to give back to your community and contribute to issues you are passionate about.</w:t>
      </w:r>
      <w:r>
        <w:t xml:space="preserve"> Find out more at </w:t>
      </w:r>
      <w:hyperlink r:id="rId198" w:history="1">
        <w:r w:rsidRPr="00FB0D8D">
          <w:rPr>
            <w:rStyle w:val="Hyperlink"/>
          </w:rPr>
          <w:t>www.volunteeringaustralia.org</w:t>
        </w:r>
      </w:hyperlink>
      <w:r>
        <w:t xml:space="preserve"> and </w:t>
      </w:r>
      <w:hyperlink r:id="rId199" w:history="1">
        <w:r w:rsidRPr="00FB0D8D">
          <w:rPr>
            <w:rStyle w:val="Hyperlink"/>
          </w:rPr>
          <w:t>www.govolunteer.com.au</w:t>
        </w:r>
      </w:hyperlink>
      <w:r>
        <w:t xml:space="preserve">  </w:t>
      </w:r>
      <w:r w:rsidRPr="00E66D27">
        <w:t xml:space="preserve"> </w:t>
      </w:r>
    </w:p>
    <w:p w:rsidR="003B4EA8" w:rsidRDefault="003B4EA8" w:rsidP="003B4EA8">
      <w:pPr>
        <w:spacing w:before="360" w:after="240"/>
        <w:rPr>
          <w:b/>
        </w:rPr>
      </w:pPr>
      <w:r>
        <w:rPr>
          <w:b/>
        </w:rPr>
        <w:t>Willing and Able Mentoring</w:t>
      </w:r>
    </w:p>
    <w:p w:rsidR="003B4EA8" w:rsidRDefault="003B4EA8" w:rsidP="003B4EA8">
      <w:pPr>
        <w:spacing w:before="360" w:after="240"/>
      </w:pPr>
      <w:r>
        <w:t xml:space="preserve">The Willing and Able Mentoring (WAM) Program matches enrolled university students who have a disability and are registered with disability services, with mentors in leading organisations. Mentees are matched with mentors in their field of interest for a series of discussion meetings. See </w:t>
      </w:r>
      <w:hyperlink r:id="rId200" w:history="1">
        <w:r w:rsidRPr="00536303">
          <w:rPr>
            <w:rStyle w:val="Hyperlink"/>
          </w:rPr>
          <w:t>www.graduatecareers.com.au/CareerPlanningandResources/GraduateswithDisability/WillingandAbleMentoringProgram/index.htm</w:t>
        </w:r>
      </w:hyperlink>
      <w:r>
        <w:t xml:space="preserve"> </w:t>
      </w:r>
    </w:p>
    <w:p w:rsidR="003B4EA8" w:rsidRDefault="003B4EA8" w:rsidP="003B4EA8">
      <w:r>
        <w:br w:type="page"/>
      </w:r>
    </w:p>
    <w:p w:rsidR="003B4EA8" w:rsidRPr="00BC106B" w:rsidRDefault="003B4EA8" w:rsidP="003B4EA8">
      <w:pPr>
        <w:pStyle w:val="Heading2"/>
      </w:pPr>
      <w:bookmarkStart w:id="30" w:name="_Toc402821640"/>
      <w:r w:rsidRPr="004D1FE1">
        <w:lastRenderedPageBreak/>
        <w:t>The jargon explained</w:t>
      </w:r>
      <w:bookmarkEnd w:id="30"/>
    </w:p>
    <w:p w:rsidR="003B4EA8" w:rsidRPr="00EF12C4" w:rsidRDefault="003B4EA8" w:rsidP="003B4EA8">
      <w:pPr>
        <w:rPr>
          <w:sz w:val="16"/>
        </w:rPr>
      </w:pPr>
    </w:p>
    <w:p w:rsidR="003B4EA8" w:rsidRPr="003B4EA8" w:rsidRDefault="003B4EA8" w:rsidP="003B4EA8">
      <w:pPr>
        <w:tabs>
          <w:tab w:val="left" w:pos="2790"/>
        </w:tabs>
        <w:spacing w:after="240"/>
        <w:jc w:val="center"/>
        <w:rPr>
          <w:rFonts w:cs="Arial"/>
          <w:b/>
          <w:sz w:val="32"/>
          <w:szCs w:val="32"/>
        </w:rPr>
      </w:pPr>
      <w:r w:rsidRPr="003B4EA8">
        <w:rPr>
          <w:rFonts w:cs="Arial"/>
          <w:b/>
          <w:sz w:val="32"/>
          <w:szCs w:val="32"/>
        </w:rPr>
        <w:t>List of common acronyms</w:t>
      </w:r>
    </w:p>
    <w:p w:rsidR="003B4EA8" w:rsidRPr="00AB5651" w:rsidRDefault="003B4EA8" w:rsidP="007D221F">
      <w:pPr>
        <w:numPr>
          <w:ilvl w:val="0"/>
          <w:numId w:val="40"/>
        </w:numPr>
        <w:tabs>
          <w:tab w:val="clear" w:pos="360"/>
          <w:tab w:val="num" w:pos="1134"/>
          <w:tab w:val="left" w:pos="2790"/>
        </w:tabs>
        <w:spacing w:after="240"/>
        <w:ind w:left="1134" w:hanging="425"/>
        <w:rPr>
          <w:rFonts w:ascii="Kosal says hy" w:hAnsi="Kosal says hy" w:cs="Tahoma"/>
          <w:sz w:val="32"/>
          <w:szCs w:val="32"/>
        </w:rPr>
      </w:pPr>
      <w:r>
        <w:t>AASN – Australian Apprenticeship Support Network (previously AAC – Australian Apprenticeship Centre)</w:t>
      </w:r>
    </w:p>
    <w:p w:rsidR="003B4EA8" w:rsidRPr="00ED1EF3" w:rsidRDefault="003B4EA8" w:rsidP="007D221F">
      <w:pPr>
        <w:numPr>
          <w:ilvl w:val="0"/>
          <w:numId w:val="40"/>
        </w:numPr>
        <w:tabs>
          <w:tab w:val="clear" w:pos="360"/>
          <w:tab w:val="num" w:pos="1134"/>
          <w:tab w:val="left" w:pos="2790"/>
        </w:tabs>
        <w:spacing w:line="480" w:lineRule="auto"/>
        <w:ind w:left="1134" w:hanging="425"/>
        <w:rPr>
          <w:rFonts w:ascii="Kosal says hy" w:hAnsi="Kosal says hy" w:cs="Tahoma"/>
          <w:sz w:val="32"/>
          <w:szCs w:val="32"/>
        </w:rPr>
      </w:pPr>
      <w:r>
        <w:t>ACE – Adult and Community Education</w:t>
      </w:r>
    </w:p>
    <w:p w:rsidR="003B4EA8" w:rsidRDefault="003B4EA8" w:rsidP="007D221F">
      <w:pPr>
        <w:numPr>
          <w:ilvl w:val="0"/>
          <w:numId w:val="40"/>
        </w:numPr>
        <w:tabs>
          <w:tab w:val="clear" w:pos="360"/>
          <w:tab w:val="num" w:pos="1134"/>
          <w:tab w:val="left" w:pos="2790"/>
        </w:tabs>
        <w:spacing w:line="480" w:lineRule="auto"/>
        <w:ind w:left="1134" w:hanging="425"/>
        <w:rPr>
          <w:rFonts w:ascii="Kosal says hy" w:hAnsi="Kosal says hy" w:cs="Tahoma"/>
          <w:sz w:val="32"/>
          <w:szCs w:val="32"/>
        </w:rPr>
      </w:pPr>
      <w:r>
        <w:t>ADE – Australian Disability Enterprise</w:t>
      </w:r>
    </w:p>
    <w:p w:rsidR="003B4EA8" w:rsidRPr="003D3AE5" w:rsidRDefault="003B4EA8" w:rsidP="007D221F">
      <w:pPr>
        <w:numPr>
          <w:ilvl w:val="0"/>
          <w:numId w:val="40"/>
        </w:numPr>
        <w:tabs>
          <w:tab w:val="clear" w:pos="360"/>
          <w:tab w:val="num" w:pos="1134"/>
          <w:tab w:val="left" w:pos="2790"/>
        </w:tabs>
        <w:spacing w:line="480" w:lineRule="auto"/>
        <w:ind w:left="1134" w:hanging="425"/>
        <w:rPr>
          <w:rFonts w:ascii="Kosal says hy" w:hAnsi="Kosal says hy" w:cs="Tahoma"/>
          <w:sz w:val="32"/>
          <w:szCs w:val="32"/>
        </w:rPr>
      </w:pPr>
      <w:r>
        <w:rPr>
          <w:rFonts w:cs="Arial"/>
        </w:rPr>
        <w:t>AHRC – Australian Human Rights Commission</w:t>
      </w:r>
    </w:p>
    <w:p w:rsidR="003B4EA8" w:rsidRPr="004A2A28" w:rsidRDefault="003B4EA8" w:rsidP="007D221F">
      <w:pPr>
        <w:numPr>
          <w:ilvl w:val="0"/>
          <w:numId w:val="40"/>
        </w:numPr>
        <w:tabs>
          <w:tab w:val="clear" w:pos="360"/>
          <w:tab w:val="num" w:pos="1134"/>
          <w:tab w:val="left" w:pos="2790"/>
        </w:tabs>
        <w:spacing w:line="480" w:lineRule="auto"/>
        <w:ind w:left="1134" w:hanging="425"/>
        <w:rPr>
          <w:rFonts w:ascii="Kosal says hy" w:hAnsi="Kosal says hy" w:cs="Tahoma"/>
          <w:sz w:val="32"/>
          <w:szCs w:val="32"/>
        </w:rPr>
      </w:pPr>
      <w:r>
        <w:rPr>
          <w:rFonts w:cs="Arial"/>
        </w:rPr>
        <w:t>AIP – Academic Integration Plan</w:t>
      </w:r>
    </w:p>
    <w:p w:rsidR="003B4EA8" w:rsidRPr="003D3AE5" w:rsidRDefault="003B4EA8" w:rsidP="007D221F">
      <w:pPr>
        <w:numPr>
          <w:ilvl w:val="0"/>
          <w:numId w:val="40"/>
        </w:numPr>
        <w:tabs>
          <w:tab w:val="clear" w:pos="360"/>
          <w:tab w:val="num" w:pos="1134"/>
          <w:tab w:val="left" w:pos="2790"/>
        </w:tabs>
        <w:spacing w:line="480" w:lineRule="auto"/>
        <w:ind w:left="1134" w:hanging="425"/>
        <w:rPr>
          <w:rFonts w:ascii="Kosal says hy" w:hAnsi="Kosal says hy" w:cs="Tahoma"/>
          <w:sz w:val="32"/>
          <w:szCs w:val="32"/>
        </w:rPr>
      </w:pPr>
      <w:r>
        <w:rPr>
          <w:rFonts w:cs="Arial"/>
        </w:rPr>
        <w:t>ATAR – Australian Tertiary Admission Rank</w:t>
      </w:r>
    </w:p>
    <w:p w:rsidR="003B4EA8" w:rsidRPr="00ED1EF3" w:rsidRDefault="003B4EA8" w:rsidP="007D221F">
      <w:pPr>
        <w:numPr>
          <w:ilvl w:val="0"/>
          <w:numId w:val="40"/>
        </w:numPr>
        <w:tabs>
          <w:tab w:val="clear" w:pos="360"/>
          <w:tab w:val="num" w:pos="1134"/>
          <w:tab w:val="left" w:pos="2790"/>
        </w:tabs>
        <w:spacing w:line="480" w:lineRule="auto"/>
        <w:ind w:left="1134" w:hanging="425"/>
        <w:rPr>
          <w:rFonts w:ascii="Kosal says hy" w:hAnsi="Kosal says hy" w:cs="Tahoma"/>
          <w:sz w:val="32"/>
          <w:szCs w:val="32"/>
        </w:rPr>
      </w:pPr>
      <w:r>
        <w:t>DA – Disability Advisor</w:t>
      </w:r>
    </w:p>
    <w:p w:rsidR="003B4EA8" w:rsidRPr="00ED1EF3" w:rsidRDefault="003B4EA8" w:rsidP="007D221F">
      <w:pPr>
        <w:numPr>
          <w:ilvl w:val="0"/>
          <w:numId w:val="40"/>
        </w:numPr>
        <w:tabs>
          <w:tab w:val="clear" w:pos="360"/>
          <w:tab w:val="num" w:pos="1134"/>
          <w:tab w:val="left" w:pos="2790"/>
        </w:tabs>
        <w:spacing w:line="480" w:lineRule="auto"/>
        <w:ind w:left="1134" w:hanging="425"/>
        <w:rPr>
          <w:rFonts w:ascii="Kosal says hy" w:hAnsi="Kosal says hy" w:cs="Tahoma"/>
          <w:sz w:val="32"/>
          <w:szCs w:val="32"/>
        </w:rPr>
      </w:pPr>
      <w:r>
        <w:t>DDA – Disability Discrimination Act (1992)</w:t>
      </w:r>
    </w:p>
    <w:p w:rsidR="003B4EA8" w:rsidRPr="00AB5651" w:rsidRDefault="003B4EA8" w:rsidP="007D221F">
      <w:pPr>
        <w:numPr>
          <w:ilvl w:val="0"/>
          <w:numId w:val="40"/>
        </w:numPr>
        <w:tabs>
          <w:tab w:val="clear" w:pos="360"/>
          <w:tab w:val="num" w:pos="1134"/>
          <w:tab w:val="left" w:pos="2790"/>
        </w:tabs>
        <w:spacing w:line="480" w:lineRule="auto"/>
        <w:ind w:left="1134" w:hanging="425"/>
        <w:rPr>
          <w:rFonts w:ascii="Kosal says hy" w:hAnsi="Kosal says hy" w:cs="Tahoma"/>
          <w:sz w:val="32"/>
          <w:szCs w:val="32"/>
        </w:rPr>
      </w:pPr>
      <w:r>
        <w:t>DES – Disability Employment Service</w:t>
      </w:r>
    </w:p>
    <w:p w:rsidR="003B4EA8" w:rsidRPr="00A84714" w:rsidRDefault="003B4EA8" w:rsidP="007D221F">
      <w:pPr>
        <w:numPr>
          <w:ilvl w:val="0"/>
          <w:numId w:val="40"/>
        </w:numPr>
        <w:tabs>
          <w:tab w:val="clear" w:pos="360"/>
          <w:tab w:val="num" w:pos="1134"/>
          <w:tab w:val="left" w:pos="2790"/>
        </w:tabs>
        <w:spacing w:line="480" w:lineRule="auto"/>
        <w:ind w:left="1134" w:hanging="425"/>
        <w:rPr>
          <w:rFonts w:ascii="Kosal says hy" w:hAnsi="Kosal says hy" w:cs="Tahoma"/>
          <w:sz w:val="32"/>
          <w:szCs w:val="32"/>
        </w:rPr>
      </w:pPr>
      <w:r>
        <w:t>DLO – Disability Liaison Officer (alternative for DA)</w:t>
      </w:r>
    </w:p>
    <w:p w:rsidR="003B4EA8" w:rsidRPr="004A2A28" w:rsidRDefault="003B4EA8" w:rsidP="007D221F">
      <w:pPr>
        <w:numPr>
          <w:ilvl w:val="0"/>
          <w:numId w:val="40"/>
        </w:numPr>
        <w:tabs>
          <w:tab w:val="clear" w:pos="360"/>
          <w:tab w:val="num" w:pos="1134"/>
          <w:tab w:val="left" w:pos="2790"/>
        </w:tabs>
        <w:spacing w:line="480" w:lineRule="auto"/>
        <w:ind w:left="1134" w:hanging="425"/>
        <w:rPr>
          <w:rFonts w:cs="Arial"/>
        </w:rPr>
      </w:pPr>
      <w:proofErr w:type="spellStart"/>
      <w:r w:rsidRPr="004A2A28">
        <w:rPr>
          <w:rFonts w:cs="Arial"/>
        </w:rPr>
        <w:t>ESAt</w:t>
      </w:r>
      <w:proofErr w:type="spellEnd"/>
      <w:r>
        <w:rPr>
          <w:rFonts w:cs="Arial"/>
        </w:rPr>
        <w:t xml:space="preserve"> – Employment Services Assessment</w:t>
      </w:r>
    </w:p>
    <w:p w:rsidR="003B4EA8" w:rsidRPr="004A2A28" w:rsidRDefault="003B4EA8" w:rsidP="007D221F">
      <w:pPr>
        <w:numPr>
          <w:ilvl w:val="0"/>
          <w:numId w:val="40"/>
        </w:numPr>
        <w:tabs>
          <w:tab w:val="clear" w:pos="360"/>
          <w:tab w:val="num" w:pos="1134"/>
          <w:tab w:val="left" w:pos="2790"/>
        </w:tabs>
        <w:spacing w:line="480" w:lineRule="auto"/>
        <w:ind w:left="1134" w:hanging="425"/>
        <w:rPr>
          <w:rFonts w:ascii="Kosal says hy" w:hAnsi="Kosal says hy" w:cs="Tahoma"/>
          <w:sz w:val="32"/>
          <w:szCs w:val="32"/>
        </w:rPr>
      </w:pPr>
      <w:r>
        <w:t xml:space="preserve">JCA – Job Capacity Assessment </w:t>
      </w:r>
    </w:p>
    <w:p w:rsidR="003B4EA8" w:rsidRPr="00D738BC" w:rsidRDefault="003B4EA8" w:rsidP="007D221F">
      <w:pPr>
        <w:numPr>
          <w:ilvl w:val="0"/>
          <w:numId w:val="40"/>
        </w:numPr>
        <w:tabs>
          <w:tab w:val="clear" w:pos="360"/>
          <w:tab w:val="num" w:pos="1134"/>
          <w:tab w:val="left" w:pos="2790"/>
        </w:tabs>
        <w:spacing w:line="480" w:lineRule="auto"/>
        <w:ind w:left="1134" w:hanging="425"/>
        <w:rPr>
          <w:rFonts w:ascii="Kosal says hy" w:hAnsi="Kosal says hy" w:cs="Tahoma"/>
          <w:sz w:val="32"/>
          <w:szCs w:val="32"/>
        </w:rPr>
      </w:pPr>
      <w:r>
        <w:t xml:space="preserve">JSA – Job Services Australia (now known as </w:t>
      </w:r>
      <w:proofErr w:type="spellStart"/>
      <w:r>
        <w:t>jobactive</w:t>
      </w:r>
      <w:proofErr w:type="spellEnd"/>
      <w:r>
        <w:t>)</w:t>
      </w:r>
    </w:p>
    <w:p w:rsidR="003B4EA8" w:rsidRPr="00ED1EF3" w:rsidRDefault="003B4EA8" w:rsidP="007D221F">
      <w:pPr>
        <w:numPr>
          <w:ilvl w:val="0"/>
          <w:numId w:val="40"/>
        </w:numPr>
        <w:tabs>
          <w:tab w:val="clear" w:pos="360"/>
          <w:tab w:val="num" w:pos="1134"/>
          <w:tab w:val="left" w:pos="2790"/>
        </w:tabs>
        <w:spacing w:line="480" w:lineRule="auto"/>
        <w:ind w:left="1134" w:hanging="425"/>
        <w:rPr>
          <w:rFonts w:ascii="Kosal says hy" w:hAnsi="Kosal says hy" w:cs="Tahoma"/>
          <w:sz w:val="32"/>
          <w:szCs w:val="32"/>
        </w:rPr>
      </w:pPr>
      <w:r>
        <w:t>NDCO – National Disability Coordination Officer</w:t>
      </w:r>
    </w:p>
    <w:p w:rsidR="003B4EA8" w:rsidRPr="004A2A28" w:rsidRDefault="003B4EA8" w:rsidP="007D221F">
      <w:pPr>
        <w:numPr>
          <w:ilvl w:val="0"/>
          <w:numId w:val="40"/>
        </w:numPr>
        <w:tabs>
          <w:tab w:val="clear" w:pos="360"/>
          <w:tab w:val="num" w:pos="1134"/>
          <w:tab w:val="left" w:pos="2790"/>
        </w:tabs>
        <w:spacing w:line="480" w:lineRule="auto"/>
        <w:ind w:left="1134" w:hanging="425"/>
        <w:rPr>
          <w:rFonts w:cs="Arial"/>
        </w:rPr>
      </w:pPr>
      <w:r w:rsidRPr="004A2A28">
        <w:rPr>
          <w:rFonts w:cs="Arial"/>
        </w:rPr>
        <w:t>NDIS – National Disability Insurance Scheme</w:t>
      </w:r>
    </w:p>
    <w:p w:rsidR="003B4EA8" w:rsidRPr="00AB5651" w:rsidRDefault="003B4EA8" w:rsidP="007D221F">
      <w:pPr>
        <w:numPr>
          <w:ilvl w:val="0"/>
          <w:numId w:val="40"/>
        </w:numPr>
        <w:tabs>
          <w:tab w:val="clear" w:pos="360"/>
          <w:tab w:val="num" w:pos="1134"/>
          <w:tab w:val="left" w:pos="2790"/>
        </w:tabs>
        <w:spacing w:line="480" w:lineRule="auto"/>
        <w:ind w:left="1134" w:hanging="425"/>
        <w:rPr>
          <w:rFonts w:ascii="Kosal says hy" w:hAnsi="Kosal says hy" w:cs="Tahoma"/>
          <w:sz w:val="32"/>
          <w:szCs w:val="32"/>
        </w:rPr>
      </w:pPr>
      <w:r>
        <w:t>RTO – Registered Training Organisation</w:t>
      </w:r>
    </w:p>
    <w:p w:rsidR="003B4EA8" w:rsidRPr="00AB5651" w:rsidRDefault="003B4EA8" w:rsidP="007D221F">
      <w:pPr>
        <w:numPr>
          <w:ilvl w:val="0"/>
          <w:numId w:val="40"/>
        </w:numPr>
        <w:tabs>
          <w:tab w:val="clear" w:pos="360"/>
          <w:tab w:val="num" w:pos="1134"/>
          <w:tab w:val="left" w:pos="2790"/>
        </w:tabs>
        <w:spacing w:line="480" w:lineRule="auto"/>
        <w:ind w:left="1134" w:hanging="425"/>
        <w:rPr>
          <w:rFonts w:ascii="Kosal says hy" w:hAnsi="Kosal says hy" w:cs="Tahoma"/>
          <w:sz w:val="32"/>
          <w:szCs w:val="32"/>
        </w:rPr>
      </w:pPr>
      <w:r>
        <w:t>TAFE – Technical and Further Education</w:t>
      </w:r>
    </w:p>
    <w:p w:rsidR="003B4EA8" w:rsidRPr="00EF12C4" w:rsidRDefault="003B4EA8" w:rsidP="007D221F">
      <w:pPr>
        <w:numPr>
          <w:ilvl w:val="0"/>
          <w:numId w:val="40"/>
        </w:numPr>
        <w:tabs>
          <w:tab w:val="clear" w:pos="360"/>
          <w:tab w:val="num" w:pos="1134"/>
          <w:tab w:val="left" w:pos="2790"/>
        </w:tabs>
        <w:spacing w:line="480" w:lineRule="auto"/>
        <w:ind w:left="1134" w:hanging="425"/>
        <w:rPr>
          <w:rFonts w:ascii="Kosal says hy" w:hAnsi="Kosal says hy" w:cs="Tahoma"/>
          <w:sz w:val="32"/>
          <w:szCs w:val="32"/>
        </w:rPr>
      </w:pPr>
      <w:r>
        <w:t>TC – TAFE Teacher/Consultant</w:t>
      </w:r>
    </w:p>
    <w:p w:rsidR="003B4EA8" w:rsidRDefault="003B4EA8" w:rsidP="007D221F">
      <w:pPr>
        <w:numPr>
          <w:ilvl w:val="0"/>
          <w:numId w:val="40"/>
        </w:numPr>
        <w:tabs>
          <w:tab w:val="clear" w:pos="360"/>
          <w:tab w:val="num" w:pos="1134"/>
          <w:tab w:val="left" w:pos="2790"/>
        </w:tabs>
        <w:spacing w:line="480" w:lineRule="auto"/>
        <w:ind w:left="1134" w:hanging="425"/>
      </w:pPr>
      <w:r>
        <w:t>VET – Vocational Education and Training</w:t>
      </w:r>
    </w:p>
    <w:p w:rsidR="003B4EA8" w:rsidRDefault="003B4EA8" w:rsidP="003B4EA8"/>
    <w:p w:rsidR="003B4EA8" w:rsidRPr="003B4EA8" w:rsidRDefault="003B4EA8" w:rsidP="003B4EA8">
      <w:pPr>
        <w:rPr>
          <w:b/>
        </w:rPr>
      </w:pPr>
      <w:r w:rsidRPr="003B4EA8">
        <w:rPr>
          <w:b/>
        </w:rPr>
        <w:t>Good luck getting ready for your life after school!</w:t>
      </w:r>
    </w:p>
    <w:p w:rsidR="003B4EA8" w:rsidRPr="003B4EA8" w:rsidRDefault="003B4EA8" w:rsidP="003B4EA8">
      <w:pPr>
        <w:rPr>
          <w:b/>
        </w:rPr>
      </w:pPr>
    </w:p>
    <w:p w:rsidR="003B4EA8" w:rsidRPr="003B4EA8" w:rsidRDefault="003B4EA8" w:rsidP="003B4EA8">
      <w:pPr>
        <w:rPr>
          <w:b/>
        </w:rPr>
      </w:pPr>
      <w:r w:rsidRPr="003B4EA8">
        <w:rPr>
          <w:b/>
        </w:rPr>
        <w:t xml:space="preserve">Download this workbook at </w:t>
      </w:r>
      <w:hyperlink r:id="rId201" w:history="1">
        <w:r w:rsidRPr="009B5DC9">
          <w:rPr>
            <w:rStyle w:val="Hyperlink"/>
          </w:rPr>
          <w:t>www.westernsydney.edu.au/ndco/getreadytoptips</w:t>
        </w:r>
      </w:hyperlink>
    </w:p>
    <w:p w:rsidR="000E3BF9" w:rsidRPr="00352A27" w:rsidRDefault="000E3BF9" w:rsidP="003B4EA8">
      <w:pPr>
        <w:pStyle w:val="Heading4"/>
        <w:rPr>
          <w:rStyle w:val="Strong"/>
        </w:rPr>
      </w:pPr>
    </w:p>
    <w:sectPr w:rsidR="000E3BF9" w:rsidRPr="00352A27" w:rsidSect="00455993">
      <w:footerReference w:type="default" r:id="rId202"/>
      <w:type w:val="continuous"/>
      <w:pgSz w:w="11906" w:h="16838" w:code="9"/>
      <w:pgMar w:top="851" w:right="1134" w:bottom="992" w:left="1134" w:header="284"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4EA8" w:rsidRDefault="003B4EA8">
      <w:r>
        <w:separator/>
      </w:r>
    </w:p>
  </w:endnote>
  <w:endnote w:type="continuationSeparator" w:id="0">
    <w:p w:rsidR="003B4EA8" w:rsidRDefault="003B4E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embedRegular r:id="rId1" w:fontKey="{BE2EAD77-9BE9-4ACE-AB3A-6B753837011D}"/>
  </w:font>
  <w:font w:name="Arial">
    <w:panose1 w:val="020B0604020202020204"/>
    <w:charset w:val="00"/>
    <w:family w:val="swiss"/>
    <w:pitch w:val="variable"/>
    <w:sig w:usb0="E0002AFF" w:usb1="C0007843" w:usb2="00000009" w:usb3="00000000" w:csb0="000001FF" w:csb1="00000000"/>
  </w:font>
  <w:font w:name="SymbolMT">
    <w:altName w:val="Arial Unicode MS"/>
    <w:panose1 w:val="00000000000000000000"/>
    <w:charset w:val="88"/>
    <w:family w:val="auto"/>
    <w:notTrueType/>
    <w:pitch w:val="default"/>
    <w:sig w:usb0="00000001" w:usb1="08080000" w:usb2="00000010" w:usb3="00000000" w:csb0="00100000" w:csb1="00000000"/>
  </w:font>
  <w:font w:name="SimSun-ExtB">
    <w:panose1 w:val="02010609060101010101"/>
    <w:charset w:val="86"/>
    <w:family w:val="modern"/>
    <w:pitch w:val="fixed"/>
    <w:sig w:usb0="00000003" w:usb1="0A0E0000" w:usb2="00000010" w:usb3="00000000" w:csb0="00040001" w:csb1="00000000"/>
  </w:font>
  <w:font w:name="Calibri">
    <w:panose1 w:val="020F0502020204030204"/>
    <w:charset w:val="00"/>
    <w:family w:val="swiss"/>
    <w:pitch w:val="variable"/>
    <w:sig w:usb0="E00002FF" w:usb1="4000ACFF" w:usb2="00000001" w:usb3="00000000" w:csb0="0000019F" w:csb1="00000000"/>
    <w:embedRegular r:id="rId2" w:fontKey="{AC2195B2-57CD-45B8-8D32-956357BA0AE8}"/>
    <w:embedBold r:id="rId3" w:fontKey="{9A95EE81-7691-4C38-8118-F509957652DE}"/>
  </w:font>
  <w:font w:name="Tahoma">
    <w:panose1 w:val="020B0604030504040204"/>
    <w:charset w:val="00"/>
    <w:family w:val="swiss"/>
    <w:pitch w:val="variable"/>
    <w:sig w:usb0="E1002EFF" w:usb1="C000605B" w:usb2="00000029" w:usb3="00000000" w:csb0="000101FF" w:csb1="00000000"/>
    <w:embedRegular r:id="rId4" w:fontKey="{783B09E1-3371-460E-9D4B-C15195135DE3}"/>
  </w:font>
  <w:font w:name="Cambria">
    <w:panose1 w:val="02040503050406030204"/>
    <w:charset w:val="00"/>
    <w:family w:val="roman"/>
    <w:pitch w:val="variable"/>
    <w:sig w:usb0="E00002FF" w:usb1="400004FF" w:usb2="00000000" w:usb3="00000000" w:csb0="0000019F" w:csb1="00000000"/>
    <w:embedRegular r:id="rId5" w:fontKey="{C33EB572-1584-44DE-AAFF-D606CE2D1188}"/>
  </w:font>
  <w:font w:name="Candara">
    <w:panose1 w:val="020E0502030303020204"/>
    <w:charset w:val="00"/>
    <w:family w:val="swiss"/>
    <w:pitch w:val="variable"/>
    <w:sig w:usb0="A00002EF" w:usb1="4000A44B" w:usb2="00000000" w:usb3="00000000" w:csb0="0000019F" w:csb1="00000000"/>
    <w:embedItalic r:id="rId6" w:fontKey="{EDD22B43-95AD-486D-8A70-69B0DEC721DC}"/>
    <w:embedBoldItalic r:id="rId7" w:fontKey="{66BD81AA-3CEF-45F9-8444-07F471C9BA88}"/>
  </w:font>
  <w:font w:name="Mad's Scrawl (BRK)">
    <w:charset w:val="00"/>
    <w:family w:val="auto"/>
    <w:pitch w:val="variable"/>
    <w:sig w:usb0="00000003" w:usb1="00000000" w:usb2="00000000" w:usb3="00000000" w:csb0="00000001" w:csb1="00000000"/>
  </w:font>
  <w:font w:name="AR CENA">
    <w:altName w:val="Times New Roman"/>
    <w:panose1 w:val="02000000000000000000"/>
    <w:charset w:val="00"/>
    <w:family w:val="auto"/>
    <w:pitch w:val="variable"/>
    <w:sig w:usb0="8000002F" w:usb1="0000000A" w:usb2="00000000" w:usb3="00000000" w:csb0="00000001" w:csb1="00000000"/>
    <w:embedRegular r:id="rId8" w:fontKey="{55E38D24-A0D1-43F4-96DF-B1CDF25F72F1}"/>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embedRegular r:id="rId9" w:fontKey="{F0807F0A-0550-4F6C-944A-3D3084F3B6C2}"/>
  </w:font>
  <w:font w:name="Segoe Print">
    <w:panose1 w:val="02000600000000000000"/>
    <w:charset w:val="00"/>
    <w:family w:val="auto"/>
    <w:pitch w:val="variable"/>
    <w:sig w:usb0="0000028F" w:usb1="00000000" w:usb2="00000000" w:usb3="00000000" w:csb0="0000009F" w:csb1="00000000"/>
    <w:embedRegular r:id="rId10" w:fontKey="{619B48BC-2979-44D8-8AA5-1A3A539BAB5B}"/>
    <w:embedBold r:id="rId11" w:fontKey="{281F45B7-A04B-40D5-A71E-1596962A01B0}"/>
  </w:font>
  <w:font w:name="Kristen ITC">
    <w:panose1 w:val="03050502040202030202"/>
    <w:charset w:val="00"/>
    <w:family w:val="script"/>
    <w:pitch w:val="variable"/>
    <w:sig w:usb0="00000003" w:usb1="00000000" w:usb2="00000000" w:usb3="00000000" w:csb0="00000001" w:csb1="00000000"/>
    <w:embedRegular r:id="rId12" w:fontKey="{AE1E9761-C0D1-465D-8EA6-69F64974BB01}"/>
  </w:font>
  <w:font w:name="The Urban Way">
    <w:altName w:val="Times New Roman"/>
    <w:charset w:val="00"/>
    <w:family w:val="auto"/>
    <w:pitch w:val="variable"/>
    <w:sig w:usb0="00000003" w:usb1="00010002" w:usb2="00000000" w:usb3="00000000" w:csb0="00000001" w:csb1="00000000"/>
  </w:font>
  <w:font w:name="Kosal says hy">
    <w:altName w:val="Courier New"/>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4EA8" w:rsidRDefault="003B4EA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3B4EA8" w:rsidRDefault="003B4EA8">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4EA8" w:rsidRDefault="003B4EA8">
    <w:pPr>
      <w:pStyle w:val="Footer"/>
      <w:jc w:val="center"/>
      <w:rPr>
        <w:rFonts w:cs="Arial"/>
        <w:i/>
        <w:sz w:val="8"/>
        <w:szCs w:val="18"/>
      </w:rPr>
    </w:pPr>
    <w:r>
      <w:rPr>
        <w:rFonts w:cs="Arial"/>
        <w:i/>
        <w:noProof/>
        <w:sz w:val="20"/>
        <w:szCs w:val="18"/>
      </w:rPr>
      <mc:AlternateContent>
        <mc:Choice Requires="wps">
          <w:drawing>
            <wp:anchor distT="4294967294" distB="4294967294" distL="114300" distR="114300" simplePos="0" relativeHeight="251655680" behindDoc="0" locked="0" layoutInCell="1" allowOverlap="1">
              <wp:simplePos x="0" y="0"/>
              <wp:positionH relativeFrom="column">
                <wp:posOffset>-965200</wp:posOffset>
              </wp:positionH>
              <wp:positionV relativeFrom="paragraph">
                <wp:posOffset>-32386</wp:posOffset>
              </wp:positionV>
              <wp:extent cx="7658100" cy="0"/>
              <wp:effectExtent l="0" t="19050" r="0" b="19050"/>
              <wp:wrapNone/>
              <wp:docPr id="10"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58100" cy="0"/>
                      </a:xfrm>
                      <a:prstGeom prst="line">
                        <a:avLst/>
                      </a:prstGeom>
                      <a:noFill/>
                      <a:ln w="38100">
                        <a:solidFill>
                          <a:srgbClr val="004C9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 o:spid="_x0000_s1026" style="position:absolute;z-index:2516556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76pt,-2.55pt" to="527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" strokecolor="#004c98" strokeweight="3pt"/>
          </w:pict>
        </mc:Fallback>
      </mc:AlternateContent>
    </w:r>
    <w:proofErr w:type="gramStart"/>
    <w:r>
      <w:rPr>
        <w:rFonts w:cs="Arial"/>
        <w:i/>
        <w:sz w:val="8"/>
        <w:szCs w:val="18"/>
      </w:rPr>
      <w:t>v</w:t>
    </w:r>
    <w:proofErr w:type="gramEnd"/>
  </w:p>
  <w:p w:rsidR="003B4EA8" w:rsidRDefault="003B4EA8">
    <w:pPr>
      <w:pStyle w:val="Footer"/>
      <w:framePr w:wrap="around" w:vAnchor="text" w:hAnchor="page" w:x="10419" w:y="44"/>
      <w:rPr>
        <w:rStyle w:val="PageNumber"/>
        <w:sz w:val="20"/>
      </w:rPr>
    </w:pPr>
    <w:r>
      <w:rPr>
        <w:rStyle w:val="PageNumber"/>
        <w:sz w:val="20"/>
      </w:rPr>
      <w:fldChar w:fldCharType="begin"/>
    </w:r>
    <w:r>
      <w:rPr>
        <w:rStyle w:val="PageNumber"/>
        <w:sz w:val="20"/>
      </w:rPr>
      <w:instrText xml:space="preserve">PAGE  </w:instrText>
    </w:r>
    <w:r>
      <w:rPr>
        <w:rStyle w:val="PageNumber"/>
        <w:sz w:val="20"/>
      </w:rPr>
      <w:fldChar w:fldCharType="separate"/>
    </w:r>
    <w:r>
      <w:rPr>
        <w:rStyle w:val="PageNumber"/>
        <w:noProof/>
        <w:sz w:val="20"/>
      </w:rPr>
      <w:t>48</w:t>
    </w:r>
    <w:r>
      <w:rPr>
        <w:rStyle w:val="PageNumber"/>
        <w:sz w:val="20"/>
      </w:rPr>
      <w:fldChar w:fldCharType="end"/>
    </w:r>
  </w:p>
  <w:p w:rsidR="003B4EA8" w:rsidRDefault="003B4EA8">
    <w:pPr>
      <w:pStyle w:val="Footer"/>
      <w:jc w:val="center"/>
      <w:rPr>
        <w:rFonts w:cs="Arial"/>
        <w:i/>
        <w:sz w:val="18"/>
        <w:szCs w:val="18"/>
      </w:rPr>
    </w:pPr>
    <w:r>
      <w:rPr>
        <w:rFonts w:cs="Arial"/>
        <w:i/>
        <w:sz w:val="18"/>
        <w:szCs w:val="18"/>
      </w:rPr>
      <w:t>Developed by the Western Sydney National Disability Coordination Program</w:t>
    </w:r>
  </w:p>
  <w:p w:rsidR="003B4EA8" w:rsidRDefault="003B4EA8">
    <w:pPr>
      <w:pStyle w:val="Footer"/>
      <w:jc w:val="center"/>
      <w:rPr>
        <w:rFonts w:ascii="Candara" w:hAnsi="Candara"/>
        <w:i/>
        <w:sz w:val="18"/>
        <w:szCs w:val="18"/>
      </w:rPr>
    </w:pPr>
    <w:r>
      <w:rPr>
        <w:rFonts w:cs="Arial"/>
        <w:i/>
        <w:sz w:val="18"/>
        <w:szCs w:val="18"/>
      </w:rPr>
      <w:t xml:space="preserve">For inquiries or further information please contact us on 9678 7378 or </w:t>
    </w:r>
    <w:hyperlink r:id="rId1" w:history="1">
      <w:r>
        <w:rPr>
          <w:rStyle w:val="Hyperlink"/>
          <w:rFonts w:cs="Arial"/>
          <w:i/>
          <w:color w:val="auto"/>
          <w:sz w:val="18"/>
          <w:szCs w:val="18"/>
          <w:u w:val="none"/>
        </w:rPr>
        <w:t>ndco@uws.edu.au</w:t>
      </w:r>
    </w:hyperlink>
    <w:r>
      <w:rPr>
        <w:rFonts w:ascii="Candara" w:hAnsi="Candara"/>
        <w:i/>
        <w:sz w:val="18"/>
        <w:szCs w:val="18"/>
      </w:rPr>
      <w:t xml:space="preserve"> </w:t>
    </w:r>
  </w:p>
  <w:p w:rsidR="003B4EA8" w:rsidRDefault="003B4EA8">
    <w:pPr>
      <w:pStyle w:val="Footer"/>
      <w:jc w:val="center"/>
      <w:rPr>
        <w:rFonts w:ascii="Candara" w:hAnsi="Candara"/>
        <w:b/>
        <w:bCs/>
        <w:i/>
        <w:color w:val="A50021"/>
        <w:szCs w:val="18"/>
      </w:rPr>
    </w:pPr>
    <w:hyperlink r:id="rId2" w:history="1">
      <w:r>
        <w:rPr>
          <w:rStyle w:val="Hyperlink"/>
          <w:rFonts w:ascii="Candara" w:hAnsi="Candara"/>
          <w:b/>
          <w:bCs/>
          <w:i/>
          <w:color w:val="A50021"/>
          <w:szCs w:val="18"/>
          <w:u w:val="none"/>
        </w:rPr>
        <w:t>www.uws.edu.au/ndco</w:t>
      </w:r>
    </w:hyperlink>
    <w:r>
      <w:rPr>
        <w:rFonts w:ascii="Candara" w:hAnsi="Candara"/>
        <w:b/>
        <w:bCs/>
        <w:i/>
        <w:color w:val="A50021"/>
        <w:szCs w:val="18"/>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4EA8" w:rsidRPr="00323350" w:rsidRDefault="003B4EA8" w:rsidP="00D6613D">
    <w:pPr>
      <w:pStyle w:val="Footer"/>
      <w:ind w:right="360"/>
      <w:jc w:val="center"/>
    </w:pPr>
    <w:r>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4EA8" w:rsidRDefault="003B4EA8" w:rsidP="00533270">
    <w:pPr>
      <w:pStyle w:val="Footer"/>
      <w:jc w:val="center"/>
      <w:rPr>
        <w:rFonts w:cs="Arial"/>
        <w:i/>
        <w:sz w:val="8"/>
        <w:szCs w:val="18"/>
      </w:rPr>
    </w:pPr>
  </w:p>
  <w:p w:rsidR="003B4EA8" w:rsidRPr="00CA71AB" w:rsidRDefault="003B4EA8" w:rsidP="001056D1">
    <w:pPr>
      <w:pStyle w:val="Footer"/>
      <w:framePr w:wrap="around" w:vAnchor="text" w:hAnchor="page" w:x="10471" w:y="164"/>
      <w:rPr>
        <w:rStyle w:val="PageNumber"/>
        <w:b/>
      </w:rPr>
    </w:pPr>
    <w:r w:rsidRPr="00CA71AB">
      <w:rPr>
        <w:rStyle w:val="PageNumber"/>
        <w:b/>
      </w:rPr>
      <w:fldChar w:fldCharType="begin"/>
    </w:r>
    <w:r w:rsidRPr="00CA71AB">
      <w:rPr>
        <w:rStyle w:val="PageNumber"/>
        <w:b/>
      </w:rPr>
      <w:instrText xml:space="preserve">PAGE  </w:instrText>
    </w:r>
    <w:r w:rsidRPr="00CA71AB">
      <w:rPr>
        <w:rStyle w:val="PageNumber"/>
        <w:b/>
      </w:rPr>
      <w:fldChar w:fldCharType="separate"/>
    </w:r>
    <w:r w:rsidR="00FC4089">
      <w:rPr>
        <w:rStyle w:val="PageNumber"/>
        <w:b/>
        <w:noProof/>
      </w:rPr>
      <w:t>8</w:t>
    </w:r>
    <w:r w:rsidRPr="00CA71AB">
      <w:rPr>
        <w:rStyle w:val="PageNumber"/>
        <w:b/>
      </w:rPr>
      <w:fldChar w:fldCharType="end"/>
    </w:r>
  </w:p>
  <w:p w:rsidR="003B4EA8" w:rsidRDefault="003B4EA8" w:rsidP="00CA71AB">
    <w:pPr>
      <w:pStyle w:val="Footer"/>
      <w:tabs>
        <w:tab w:val="center" w:pos="4819"/>
        <w:tab w:val="right" w:pos="9638"/>
      </w:tabs>
    </w:pPr>
    <w:r>
      <w:tab/>
    </w:r>
    <w:r>
      <w:tab/>
      <w:t xml:space="preserve"> </w:t>
    </w:r>
    <w:r>
      <w:tab/>
    </w:r>
    <w:r>
      <w:tab/>
    </w:r>
  </w:p>
  <w:p w:rsidR="003B4EA8" w:rsidRDefault="003B4EA8">
    <w:pPr>
      <w:pStyle w:val="Footer"/>
      <w:jc w:val="center"/>
      <w:rPr>
        <w:rFonts w:cs="Arial"/>
        <w:i/>
        <w:sz w:val="8"/>
        <w:szCs w:val="18"/>
      </w:rPr>
    </w:pPr>
  </w:p>
  <w:p w:rsidR="003B4EA8" w:rsidRDefault="003B4EA8" w:rsidP="00C232F6">
    <w:pPr>
      <w:pStyle w:val="Footer"/>
      <w:tabs>
        <w:tab w:val="center" w:pos="4819"/>
        <w:tab w:val="right" w:pos="9638"/>
      </w:tabs>
    </w:pPr>
    <w:r>
      <w:tab/>
    </w:r>
    <w:r>
      <w:tab/>
      <w:t xml:space="preserve"> </w:t>
    </w:r>
    <w:r>
      <w:tab/>
    </w:r>
    <w:r>
      <w:tab/>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4EA8" w:rsidRDefault="003B4EA8" w:rsidP="00533270">
    <w:pPr>
      <w:pStyle w:val="Footer"/>
      <w:jc w:val="center"/>
      <w:rPr>
        <w:rFonts w:cs="Arial"/>
        <w:i/>
        <w:sz w:val="8"/>
        <w:szCs w:val="18"/>
      </w:rPr>
    </w:pPr>
  </w:p>
  <w:p w:rsidR="003B4EA8" w:rsidRPr="00CA71AB" w:rsidRDefault="003B4EA8" w:rsidP="001056D1">
    <w:pPr>
      <w:pStyle w:val="Footer"/>
      <w:framePr w:wrap="around" w:vAnchor="text" w:hAnchor="page" w:x="10365" w:y="154"/>
      <w:rPr>
        <w:rStyle w:val="PageNumber"/>
        <w:b/>
      </w:rPr>
    </w:pPr>
    <w:r w:rsidRPr="00CA71AB">
      <w:rPr>
        <w:rStyle w:val="PageNumber"/>
        <w:b/>
      </w:rPr>
      <w:fldChar w:fldCharType="begin"/>
    </w:r>
    <w:r w:rsidRPr="00CA71AB">
      <w:rPr>
        <w:rStyle w:val="PageNumber"/>
        <w:b/>
      </w:rPr>
      <w:instrText xml:space="preserve">PAGE  </w:instrText>
    </w:r>
    <w:r w:rsidRPr="00CA71AB">
      <w:rPr>
        <w:rStyle w:val="PageNumber"/>
        <w:b/>
      </w:rPr>
      <w:fldChar w:fldCharType="separate"/>
    </w:r>
    <w:r>
      <w:rPr>
        <w:rStyle w:val="PageNumber"/>
        <w:b/>
        <w:noProof/>
      </w:rPr>
      <w:t>10</w:t>
    </w:r>
    <w:r w:rsidRPr="00CA71AB">
      <w:rPr>
        <w:rStyle w:val="PageNumber"/>
        <w:b/>
      </w:rPr>
      <w:fldChar w:fldCharType="end"/>
    </w:r>
  </w:p>
  <w:p w:rsidR="003B4EA8" w:rsidRDefault="003B4EA8" w:rsidP="00533270">
    <w:pPr>
      <w:pStyle w:val="Footer"/>
      <w:jc w:val="center"/>
    </w:pPr>
    <w:r>
      <w:t xml:space="preserve"> </w:t>
    </w:r>
  </w:p>
  <w:p w:rsidR="003B4EA8" w:rsidRDefault="003B4EA8">
    <w:pPr>
      <w:pStyle w:val="Footer"/>
      <w:jc w:val="center"/>
      <w:rPr>
        <w:rFonts w:cs="Arial"/>
        <w:i/>
        <w:sz w:val="8"/>
        <w:szCs w:val="18"/>
      </w:rPr>
    </w:pPr>
  </w:p>
  <w:p w:rsidR="003B4EA8" w:rsidRDefault="003B4EA8" w:rsidP="00C232F6">
    <w:pPr>
      <w:pStyle w:val="Footer"/>
      <w:tabs>
        <w:tab w:val="center" w:pos="4819"/>
        <w:tab w:val="right" w:pos="9638"/>
      </w:tabs>
    </w:pPr>
    <w:r>
      <w:tab/>
    </w:r>
    <w:r>
      <w:tab/>
      <w:t xml:space="preserve"> </w:t>
    </w:r>
    <w:r>
      <w:tab/>
    </w:r>
    <w:r>
      <w:tab/>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4EA8" w:rsidRDefault="003B4EA8" w:rsidP="00533270">
    <w:pPr>
      <w:pStyle w:val="Footer"/>
      <w:jc w:val="center"/>
      <w:rPr>
        <w:rFonts w:cs="Arial"/>
        <w:i/>
        <w:sz w:val="8"/>
        <w:szCs w:val="18"/>
      </w:rPr>
    </w:pPr>
  </w:p>
  <w:p w:rsidR="003B4EA8" w:rsidRDefault="003B4EA8" w:rsidP="00533270">
    <w:pPr>
      <w:pStyle w:val="Footer"/>
      <w:jc w:val="center"/>
    </w:pPr>
    <w:r>
      <w:t xml:space="preserve"> </w:t>
    </w:r>
  </w:p>
  <w:p w:rsidR="003B4EA8" w:rsidRDefault="003B4EA8">
    <w:pPr>
      <w:pStyle w:val="Footer"/>
      <w:jc w:val="center"/>
      <w:rPr>
        <w:rFonts w:cs="Arial"/>
        <w:i/>
        <w:sz w:val="8"/>
        <w:szCs w:val="18"/>
      </w:rPr>
    </w:pPr>
  </w:p>
  <w:p w:rsidR="003B4EA8" w:rsidRDefault="003B4EA8" w:rsidP="00C232F6">
    <w:pPr>
      <w:pStyle w:val="Footer"/>
      <w:tabs>
        <w:tab w:val="center" w:pos="4819"/>
        <w:tab w:val="right" w:pos="9638"/>
      </w:tabs>
    </w:pPr>
    <w:r>
      <w:tab/>
    </w:r>
    <w:r>
      <w:tab/>
      <w:t xml:space="preserve"> </w:t>
    </w:r>
    <w:r>
      <w:tab/>
    </w: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4EA8" w:rsidRDefault="003B4EA8">
      <w:r>
        <w:separator/>
      </w:r>
    </w:p>
  </w:footnote>
  <w:footnote w:type="continuationSeparator" w:id="0">
    <w:p w:rsidR="003B4EA8" w:rsidRDefault="003B4E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4EA8" w:rsidRDefault="003B4EA8" w:rsidP="007B4EDB">
    <w:pPr>
      <w:pStyle w:val="Heading1"/>
    </w:pPr>
  </w:p>
  <w:p w:rsidR="003B4EA8" w:rsidRDefault="003B4EA8"/>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4EA8" w:rsidRDefault="003B4EA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9064E"/>
    <w:multiLevelType w:val="hybridMultilevel"/>
    <w:tmpl w:val="3244E36E"/>
    <w:lvl w:ilvl="0" w:tplc="C71E7350">
      <w:start w:val="1"/>
      <w:numFmt w:val="bullet"/>
      <w:lvlText w:val=""/>
      <w:lvlJc w:val="left"/>
      <w:pPr>
        <w:tabs>
          <w:tab w:val="num" w:pos="360"/>
        </w:tabs>
        <w:ind w:left="360" w:hanging="360"/>
      </w:pPr>
      <w:rPr>
        <w:rFonts w:ascii="Wingdings" w:hAnsi="Wingdings" w:hint="default"/>
        <w:color w:val="auto"/>
      </w:rPr>
    </w:lvl>
    <w:lvl w:ilvl="1" w:tplc="0C090003">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
    <w:nsid w:val="0056088E"/>
    <w:multiLevelType w:val="hybridMultilevel"/>
    <w:tmpl w:val="E3E0A0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3044E38"/>
    <w:multiLevelType w:val="multilevel"/>
    <w:tmpl w:val="F6E4373C"/>
    <w:styleLink w:val="Style1"/>
    <w:lvl w:ilvl="0">
      <w:start w:val="1"/>
      <w:numFmt w:val="bullet"/>
      <w:lvlText w:val=""/>
      <w:lvlJc w:val="left"/>
      <w:pPr>
        <w:tabs>
          <w:tab w:val="num" w:pos="340"/>
        </w:tabs>
        <w:ind w:left="340" w:hanging="340"/>
      </w:pPr>
      <w:rPr>
        <w:rFonts w:ascii="Symbol" w:hAnsi="Symbol" w:hint="default"/>
        <w:color w:val="800000"/>
        <w:sz w:val="28"/>
      </w:rPr>
    </w:lvl>
    <w:lvl w:ilvl="1">
      <w:start w:val="1"/>
      <w:numFmt w:val="bullet"/>
      <w:lvlText w:val="-"/>
      <w:lvlJc w:val="left"/>
      <w:pPr>
        <w:tabs>
          <w:tab w:val="num" w:pos="1440"/>
        </w:tabs>
        <w:ind w:left="1440" w:hanging="360"/>
      </w:pPr>
      <w:rPr>
        <w:rFonts w:ascii="Courier New" w:hAnsi="Courier New" w:hint="default"/>
        <w:color w:val="800000"/>
      </w:rPr>
    </w:lvl>
    <w:lvl w:ilvl="2">
      <w:start w:val="1"/>
      <w:numFmt w:val="bullet"/>
      <w:lvlText w:val=""/>
      <w:lvlJc w:val="left"/>
      <w:pPr>
        <w:tabs>
          <w:tab w:val="num" w:pos="2160"/>
        </w:tabs>
        <w:ind w:left="2160" w:hanging="360"/>
      </w:pPr>
      <w:rPr>
        <w:rFonts w:ascii="Wingdings" w:hAnsi="Wingdings" w:hint="default"/>
        <w:color w:val="800000"/>
        <w:sz w:val="16"/>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nsid w:val="0D6A453E"/>
    <w:multiLevelType w:val="hybridMultilevel"/>
    <w:tmpl w:val="9CF4DEE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11A22341"/>
    <w:multiLevelType w:val="hybridMultilevel"/>
    <w:tmpl w:val="4522BB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1226003B"/>
    <w:multiLevelType w:val="hybridMultilevel"/>
    <w:tmpl w:val="1B2CBBD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360" w:hanging="360"/>
      </w:pPr>
      <w:rPr>
        <w:rFonts w:ascii="Courier New" w:hAnsi="Courier New" w:cs="Courier New" w:hint="default"/>
      </w:rPr>
    </w:lvl>
    <w:lvl w:ilvl="2" w:tplc="0C090005" w:tentative="1">
      <w:start w:val="1"/>
      <w:numFmt w:val="bullet"/>
      <w:lvlText w:val=""/>
      <w:lvlJc w:val="left"/>
      <w:pPr>
        <w:ind w:left="1080" w:hanging="360"/>
      </w:pPr>
      <w:rPr>
        <w:rFonts w:ascii="Wingdings" w:hAnsi="Wingdings" w:hint="default"/>
      </w:rPr>
    </w:lvl>
    <w:lvl w:ilvl="3" w:tplc="0C090001" w:tentative="1">
      <w:start w:val="1"/>
      <w:numFmt w:val="bullet"/>
      <w:lvlText w:val=""/>
      <w:lvlJc w:val="left"/>
      <w:pPr>
        <w:ind w:left="1800" w:hanging="360"/>
      </w:pPr>
      <w:rPr>
        <w:rFonts w:ascii="Symbol" w:hAnsi="Symbol" w:hint="default"/>
      </w:rPr>
    </w:lvl>
    <w:lvl w:ilvl="4" w:tplc="0C090003" w:tentative="1">
      <w:start w:val="1"/>
      <w:numFmt w:val="bullet"/>
      <w:lvlText w:val="o"/>
      <w:lvlJc w:val="left"/>
      <w:pPr>
        <w:ind w:left="2520" w:hanging="360"/>
      </w:pPr>
      <w:rPr>
        <w:rFonts w:ascii="Courier New" w:hAnsi="Courier New" w:cs="Courier New" w:hint="default"/>
      </w:rPr>
    </w:lvl>
    <w:lvl w:ilvl="5" w:tplc="0C090005" w:tentative="1">
      <w:start w:val="1"/>
      <w:numFmt w:val="bullet"/>
      <w:lvlText w:val=""/>
      <w:lvlJc w:val="left"/>
      <w:pPr>
        <w:ind w:left="3240" w:hanging="360"/>
      </w:pPr>
      <w:rPr>
        <w:rFonts w:ascii="Wingdings" w:hAnsi="Wingdings" w:hint="default"/>
      </w:rPr>
    </w:lvl>
    <w:lvl w:ilvl="6" w:tplc="0C090001" w:tentative="1">
      <w:start w:val="1"/>
      <w:numFmt w:val="bullet"/>
      <w:lvlText w:val=""/>
      <w:lvlJc w:val="left"/>
      <w:pPr>
        <w:ind w:left="3960" w:hanging="360"/>
      </w:pPr>
      <w:rPr>
        <w:rFonts w:ascii="Symbol" w:hAnsi="Symbol" w:hint="default"/>
      </w:rPr>
    </w:lvl>
    <w:lvl w:ilvl="7" w:tplc="0C090003" w:tentative="1">
      <w:start w:val="1"/>
      <w:numFmt w:val="bullet"/>
      <w:lvlText w:val="o"/>
      <w:lvlJc w:val="left"/>
      <w:pPr>
        <w:ind w:left="4680" w:hanging="360"/>
      </w:pPr>
      <w:rPr>
        <w:rFonts w:ascii="Courier New" w:hAnsi="Courier New" w:cs="Courier New" w:hint="default"/>
      </w:rPr>
    </w:lvl>
    <w:lvl w:ilvl="8" w:tplc="0C090005" w:tentative="1">
      <w:start w:val="1"/>
      <w:numFmt w:val="bullet"/>
      <w:lvlText w:val=""/>
      <w:lvlJc w:val="left"/>
      <w:pPr>
        <w:ind w:left="5400" w:hanging="360"/>
      </w:pPr>
      <w:rPr>
        <w:rFonts w:ascii="Wingdings" w:hAnsi="Wingdings" w:hint="default"/>
      </w:rPr>
    </w:lvl>
  </w:abstractNum>
  <w:abstractNum w:abstractNumId="6">
    <w:nsid w:val="15C965B4"/>
    <w:multiLevelType w:val="hybridMultilevel"/>
    <w:tmpl w:val="D1568F2E"/>
    <w:lvl w:ilvl="0" w:tplc="DBBA017A">
      <w:start w:val="1"/>
      <w:numFmt w:val="bullet"/>
      <w:lvlText w:val=""/>
      <w:lvlJc w:val="left"/>
      <w:pPr>
        <w:tabs>
          <w:tab w:val="num" w:pos="360"/>
        </w:tabs>
        <w:ind w:left="360" w:hanging="360"/>
      </w:pPr>
      <w:rPr>
        <w:rFonts w:ascii="Wingdings 3" w:hAnsi="Wingdings 3" w:hint="default"/>
        <w:color w:val="FFFFFF"/>
        <w:sz w:val="22"/>
      </w:rPr>
    </w:lvl>
    <w:lvl w:ilvl="1" w:tplc="14229F40">
      <w:start w:val="1"/>
      <w:numFmt w:val="bullet"/>
      <w:lvlText w:val=""/>
      <w:lvlJc w:val="left"/>
      <w:pPr>
        <w:tabs>
          <w:tab w:val="num" w:pos="720"/>
        </w:tabs>
        <w:ind w:left="720" w:hanging="360"/>
      </w:pPr>
      <w:rPr>
        <w:rFonts w:ascii="Symbol" w:hAnsi="Symbol" w:hint="default"/>
        <w:color w:val="FFFFFF" w:themeColor="background1"/>
      </w:rPr>
    </w:lvl>
    <w:lvl w:ilvl="2" w:tplc="0C090005" w:tentative="1">
      <w:start w:val="1"/>
      <w:numFmt w:val="bullet"/>
      <w:lvlText w:val=""/>
      <w:lvlJc w:val="left"/>
      <w:pPr>
        <w:tabs>
          <w:tab w:val="num" w:pos="1440"/>
        </w:tabs>
        <w:ind w:left="1440" w:hanging="360"/>
      </w:pPr>
      <w:rPr>
        <w:rFonts w:ascii="Wingdings" w:hAnsi="Wingdings" w:hint="default"/>
      </w:rPr>
    </w:lvl>
    <w:lvl w:ilvl="3" w:tplc="0C090001" w:tentative="1">
      <w:start w:val="1"/>
      <w:numFmt w:val="bullet"/>
      <w:lvlText w:val=""/>
      <w:lvlJc w:val="left"/>
      <w:pPr>
        <w:tabs>
          <w:tab w:val="num" w:pos="2160"/>
        </w:tabs>
        <w:ind w:left="2160" w:hanging="360"/>
      </w:pPr>
      <w:rPr>
        <w:rFonts w:ascii="Symbol" w:hAnsi="Symbol" w:hint="default"/>
      </w:rPr>
    </w:lvl>
    <w:lvl w:ilvl="4" w:tplc="0C090003" w:tentative="1">
      <w:start w:val="1"/>
      <w:numFmt w:val="bullet"/>
      <w:lvlText w:val="o"/>
      <w:lvlJc w:val="left"/>
      <w:pPr>
        <w:tabs>
          <w:tab w:val="num" w:pos="2880"/>
        </w:tabs>
        <w:ind w:left="2880" w:hanging="360"/>
      </w:pPr>
      <w:rPr>
        <w:rFonts w:ascii="Courier New" w:hAnsi="Courier New" w:cs="Courier New" w:hint="default"/>
      </w:rPr>
    </w:lvl>
    <w:lvl w:ilvl="5" w:tplc="0C090005" w:tentative="1">
      <w:start w:val="1"/>
      <w:numFmt w:val="bullet"/>
      <w:lvlText w:val=""/>
      <w:lvlJc w:val="left"/>
      <w:pPr>
        <w:tabs>
          <w:tab w:val="num" w:pos="3600"/>
        </w:tabs>
        <w:ind w:left="3600" w:hanging="360"/>
      </w:pPr>
      <w:rPr>
        <w:rFonts w:ascii="Wingdings" w:hAnsi="Wingdings" w:hint="default"/>
      </w:rPr>
    </w:lvl>
    <w:lvl w:ilvl="6" w:tplc="0C090001" w:tentative="1">
      <w:start w:val="1"/>
      <w:numFmt w:val="bullet"/>
      <w:lvlText w:val=""/>
      <w:lvlJc w:val="left"/>
      <w:pPr>
        <w:tabs>
          <w:tab w:val="num" w:pos="4320"/>
        </w:tabs>
        <w:ind w:left="4320" w:hanging="360"/>
      </w:pPr>
      <w:rPr>
        <w:rFonts w:ascii="Symbol" w:hAnsi="Symbol" w:hint="default"/>
      </w:rPr>
    </w:lvl>
    <w:lvl w:ilvl="7" w:tplc="0C090003" w:tentative="1">
      <w:start w:val="1"/>
      <w:numFmt w:val="bullet"/>
      <w:lvlText w:val="o"/>
      <w:lvlJc w:val="left"/>
      <w:pPr>
        <w:tabs>
          <w:tab w:val="num" w:pos="5040"/>
        </w:tabs>
        <w:ind w:left="5040" w:hanging="360"/>
      </w:pPr>
      <w:rPr>
        <w:rFonts w:ascii="Courier New" w:hAnsi="Courier New" w:cs="Courier New" w:hint="default"/>
      </w:rPr>
    </w:lvl>
    <w:lvl w:ilvl="8" w:tplc="0C090005" w:tentative="1">
      <w:start w:val="1"/>
      <w:numFmt w:val="bullet"/>
      <w:lvlText w:val=""/>
      <w:lvlJc w:val="left"/>
      <w:pPr>
        <w:tabs>
          <w:tab w:val="num" w:pos="5760"/>
        </w:tabs>
        <w:ind w:left="5760" w:hanging="360"/>
      </w:pPr>
      <w:rPr>
        <w:rFonts w:ascii="Wingdings" w:hAnsi="Wingdings" w:hint="default"/>
      </w:rPr>
    </w:lvl>
  </w:abstractNum>
  <w:abstractNum w:abstractNumId="7">
    <w:nsid w:val="16CE1850"/>
    <w:multiLevelType w:val="hybridMultilevel"/>
    <w:tmpl w:val="252C65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1B7A5E2E"/>
    <w:multiLevelType w:val="hybridMultilevel"/>
    <w:tmpl w:val="87ECD5C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22455A17"/>
    <w:multiLevelType w:val="hybridMultilevel"/>
    <w:tmpl w:val="D98EC0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233D09E7"/>
    <w:multiLevelType w:val="hybridMultilevel"/>
    <w:tmpl w:val="174AF5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24267572"/>
    <w:multiLevelType w:val="hybridMultilevel"/>
    <w:tmpl w:val="B11E7F3E"/>
    <w:lvl w:ilvl="0" w:tplc="C71E7350">
      <w:start w:val="1"/>
      <w:numFmt w:val="bullet"/>
      <w:lvlText w:val=""/>
      <w:lvlJc w:val="left"/>
      <w:pPr>
        <w:tabs>
          <w:tab w:val="num" w:pos="360"/>
        </w:tabs>
        <w:ind w:left="360" w:hanging="360"/>
      </w:pPr>
      <w:rPr>
        <w:rFonts w:ascii="Wingdings" w:hAnsi="Wingdings" w:hint="default"/>
        <w:color w:val="auto"/>
        <w:sz w:val="22"/>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2">
    <w:nsid w:val="25247E68"/>
    <w:multiLevelType w:val="hybridMultilevel"/>
    <w:tmpl w:val="669C0370"/>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13">
    <w:nsid w:val="285753DF"/>
    <w:multiLevelType w:val="hybridMultilevel"/>
    <w:tmpl w:val="CC7662B0"/>
    <w:lvl w:ilvl="0" w:tplc="0C090005">
      <w:start w:val="1"/>
      <w:numFmt w:val="bullet"/>
      <w:lvlText w:val=""/>
      <w:lvlJc w:val="left"/>
      <w:pPr>
        <w:ind w:left="360" w:hanging="360"/>
      </w:pPr>
      <w:rPr>
        <w:rFonts w:ascii="Wingdings" w:hAnsi="Wingdings"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
    <w:nsid w:val="2E7F6B02"/>
    <w:multiLevelType w:val="hybridMultilevel"/>
    <w:tmpl w:val="A282FCEC"/>
    <w:lvl w:ilvl="0" w:tplc="0C090001">
      <w:start w:val="1"/>
      <w:numFmt w:val="bullet"/>
      <w:lvlText w:val=""/>
      <w:lvlJc w:val="left"/>
      <w:pPr>
        <w:ind w:left="927" w:hanging="360"/>
      </w:pPr>
      <w:rPr>
        <w:rFonts w:ascii="Symbol" w:hAnsi="Symbol" w:hint="default"/>
      </w:rPr>
    </w:lvl>
    <w:lvl w:ilvl="1" w:tplc="0C090003">
      <w:start w:val="1"/>
      <w:numFmt w:val="bullet"/>
      <w:lvlText w:val="o"/>
      <w:lvlJc w:val="left"/>
      <w:pPr>
        <w:ind w:left="927" w:hanging="360"/>
      </w:pPr>
      <w:rPr>
        <w:rFonts w:ascii="Courier New" w:hAnsi="Courier New" w:cs="Courier New" w:hint="default"/>
      </w:rPr>
    </w:lvl>
    <w:lvl w:ilvl="2" w:tplc="0C090005">
      <w:start w:val="1"/>
      <w:numFmt w:val="bullet"/>
      <w:lvlText w:val=""/>
      <w:lvlJc w:val="left"/>
      <w:pPr>
        <w:ind w:left="1647" w:hanging="360"/>
      </w:pPr>
      <w:rPr>
        <w:rFonts w:ascii="Wingdings" w:hAnsi="Wingdings" w:hint="default"/>
      </w:rPr>
    </w:lvl>
    <w:lvl w:ilvl="3" w:tplc="0C090001" w:tentative="1">
      <w:start w:val="1"/>
      <w:numFmt w:val="bullet"/>
      <w:lvlText w:val=""/>
      <w:lvlJc w:val="left"/>
      <w:pPr>
        <w:ind w:left="2367" w:hanging="360"/>
      </w:pPr>
      <w:rPr>
        <w:rFonts w:ascii="Symbol" w:hAnsi="Symbol" w:hint="default"/>
      </w:rPr>
    </w:lvl>
    <w:lvl w:ilvl="4" w:tplc="0C090003" w:tentative="1">
      <w:start w:val="1"/>
      <w:numFmt w:val="bullet"/>
      <w:lvlText w:val="o"/>
      <w:lvlJc w:val="left"/>
      <w:pPr>
        <w:ind w:left="3087" w:hanging="360"/>
      </w:pPr>
      <w:rPr>
        <w:rFonts w:ascii="Courier New" w:hAnsi="Courier New" w:cs="Courier New" w:hint="default"/>
      </w:rPr>
    </w:lvl>
    <w:lvl w:ilvl="5" w:tplc="0C090005" w:tentative="1">
      <w:start w:val="1"/>
      <w:numFmt w:val="bullet"/>
      <w:lvlText w:val=""/>
      <w:lvlJc w:val="left"/>
      <w:pPr>
        <w:ind w:left="3807" w:hanging="360"/>
      </w:pPr>
      <w:rPr>
        <w:rFonts w:ascii="Wingdings" w:hAnsi="Wingdings" w:hint="default"/>
      </w:rPr>
    </w:lvl>
    <w:lvl w:ilvl="6" w:tplc="0C090001" w:tentative="1">
      <w:start w:val="1"/>
      <w:numFmt w:val="bullet"/>
      <w:lvlText w:val=""/>
      <w:lvlJc w:val="left"/>
      <w:pPr>
        <w:ind w:left="4527" w:hanging="360"/>
      </w:pPr>
      <w:rPr>
        <w:rFonts w:ascii="Symbol" w:hAnsi="Symbol" w:hint="default"/>
      </w:rPr>
    </w:lvl>
    <w:lvl w:ilvl="7" w:tplc="0C090003" w:tentative="1">
      <w:start w:val="1"/>
      <w:numFmt w:val="bullet"/>
      <w:lvlText w:val="o"/>
      <w:lvlJc w:val="left"/>
      <w:pPr>
        <w:ind w:left="5247" w:hanging="360"/>
      </w:pPr>
      <w:rPr>
        <w:rFonts w:ascii="Courier New" w:hAnsi="Courier New" w:cs="Courier New" w:hint="default"/>
      </w:rPr>
    </w:lvl>
    <w:lvl w:ilvl="8" w:tplc="0C090005" w:tentative="1">
      <w:start w:val="1"/>
      <w:numFmt w:val="bullet"/>
      <w:lvlText w:val=""/>
      <w:lvlJc w:val="left"/>
      <w:pPr>
        <w:ind w:left="5967" w:hanging="360"/>
      </w:pPr>
      <w:rPr>
        <w:rFonts w:ascii="Wingdings" w:hAnsi="Wingdings" w:hint="default"/>
      </w:rPr>
    </w:lvl>
  </w:abstractNum>
  <w:abstractNum w:abstractNumId="15">
    <w:nsid w:val="2EA812D2"/>
    <w:multiLevelType w:val="hybridMultilevel"/>
    <w:tmpl w:val="6AF21F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2F9528D6"/>
    <w:multiLevelType w:val="hybridMultilevel"/>
    <w:tmpl w:val="DE86526A"/>
    <w:lvl w:ilvl="0" w:tplc="C71E7350">
      <w:start w:val="1"/>
      <w:numFmt w:val="bullet"/>
      <w:lvlText w:val=""/>
      <w:lvlJc w:val="left"/>
      <w:pPr>
        <w:tabs>
          <w:tab w:val="num" w:pos="360"/>
        </w:tabs>
        <w:ind w:left="360" w:hanging="360"/>
      </w:pPr>
      <w:rPr>
        <w:rFonts w:ascii="Wingdings" w:hAnsi="Wingdings" w:hint="default"/>
        <w:color w:val="auto"/>
      </w:rPr>
    </w:lvl>
    <w:lvl w:ilvl="1" w:tplc="0C090003">
      <w:start w:val="1"/>
      <w:numFmt w:val="bullet"/>
      <w:lvlText w:val="o"/>
      <w:lvlJc w:val="left"/>
      <w:pPr>
        <w:tabs>
          <w:tab w:val="num" w:pos="1440"/>
        </w:tabs>
        <w:ind w:left="1440" w:hanging="360"/>
      </w:pPr>
      <w:rPr>
        <w:rFonts w:ascii="Courier New" w:hAnsi="Courier New" w:cs="Courier New" w:hint="default"/>
      </w:rPr>
    </w:lvl>
    <w:lvl w:ilvl="2" w:tplc="0C090005">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7">
    <w:nsid w:val="2FE06BE0"/>
    <w:multiLevelType w:val="hybridMultilevel"/>
    <w:tmpl w:val="74347E2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31153317"/>
    <w:multiLevelType w:val="hybridMultilevel"/>
    <w:tmpl w:val="87E26896"/>
    <w:lvl w:ilvl="0" w:tplc="0C09000F">
      <w:start w:val="1"/>
      <w:numFmt w:val="decimal"/>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9">
    <w:nsid w:val="31E4266D"/>
    <w:multiLevelType w:val="hybridMultilevel"/>
    <w:tmpl w:val="9D52FC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3C926914"/>
    <w:multiLevelType w:val="hybridMultilevel"/>
    <w:tmpl w:val="C0F4F7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3CA670A9"/>
    <w:multiLevelType w:val="hybridMultilevel"/>
    <w:tmpl w:val="B9CC7A2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3E950C8D"/>
    <w:multiLevelType w:val="hybridMultilevel"/>
    <w:tmpl w:val="D1A4279A"/>
    <w:lvl w:ilvl="0" w:tplc="0C090001">
      <w:start w:val="1"/>
      <w:numFmt w:val="bullet"/>
      <w:lvlText w:val=""/>
      <w:lvlJc w:val="left"/>
      <w:pPr>
        <w:tabs>
          <w:tab w:val="num" w:pos="360"/>
        </w:tabs>
        <w:ind w:left="360" w:hanging="360"/>
      </w:pPr>
      <w:rPr>
        <w:rFonts w:ascii="Symbol" w:hAnsi="Symbol" w:hint="default"/>
        <w:color w:val="auto"/>
      </w:rPr>
    </w:lvl>
    <w:lvl w:ilvl="1" w:tplc="0C090003">
      <w:start w:val="1"/>
      <w:numFmt w:val="bullet"/>
      <w:lvlText w:val="o"/>
      <w:lvlJc w:val="left"/>
      <w:pPr>
        <w:tabs>
          <w:tab w:val="num" w:pos="1440"/>
        </w:tabs>
        <w:ind w:left="1440" w:hanging="360"/>
      </w:pPr>
      <w:rPr>
        <w:rFonts w:ascii="Courier New" w:hAnsi="Courier New" w:cs="Courier New" w:hint="default"/>
      </w:rPr>
    </w:lvl>
    <w:lvl w:ilvl="2" w:tplc="0C090005">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3">
    <w:nsid w:val="3F333AB9"/>
    <w:multiLevelType w:val="hybridMultilevel"/>
    <w:tmpl w:val="36E40FA4"/>
    <w:lvl w:ilvl="0" w:tplc="0C090001">
      <w:start w:val="1"/>
      <w:numFmt w:val="bullet"/>
      <w:lvlText w:val=""/>
      <w:lvlJc w:val="left"/>
      <w:pPr>
        <w:ind w:left="927" w:hanging="360"/>
      </w:pPr>
      <w:rPr>
        <w:rFonts w:ascii="Symbol" w:hAnsi="Symbol" w:hint="default"/>
      </w:rPr>
    </w:lvl>
    <w:lvl w:ilvl="1" w:tplc="0C090003" w:tentative="1">
      <w:start w:val="1"/>
      <w:numFmt w:val="bullet"/>
      <w:lvlText w:val="o"/>
      <w:lvlJc w:val="left"/>
      <w:pPr>
        <w:ind w:left="927" w:hanging="360"/>
      </w:pPr>
      <w:rPr>
        <w:rFonts w:ascii="Courier New" w:hAnsi="Courier New" w:cs="Courier New" w:hint="default"/>
      </w:rPr>
    </w:lvl>
    <w:lvl w:ilvl="2" w:tplc="0C090005" w:tentative="1">
      <w:start w:val="1"/>
      <w:numFmt w:val="bullet"/>
      <w:lvlText w:val=""/>
      <w:lvlJc w:val="left"/>
      <w:pPr>
        <w:ind w:left="1647" w:hanging="360"/>
      </w:pPr>
      <w:rPr>
        <w:rFonts w:ascii="Wingdings" w:hAnsi="Wingdings" w:hint="default"/>
      </w:rPr>
    </w:lvl>
    <w:lvl w:ilvl="3" w:tplc="0C090001" w:tentative="1">
      <w:start w:val="1"/>
      <w:numFmt w:val="bullet"/>
      <w:lvlText w:val=""/>
      <w:lvlJc w:val="left"/>
      <w:pPr>
        <w:ind w:left="2367" w:hanging="360"/>
      </w:pPr>
      <w:rPr>
        <w:rFonts w:ascii="Symbol" w:hAnsi="Symbol" w:hint="default"/>
      </w:rPr>
    </w:lvl>
    <w:lvl w:ilvl="4" w:tplc="0C090003" w:tentative="1">
      <w:start w:val="1"/>
      <w:numFmt w:val="bullet"/>
      <w:lvlText w:val="o"/>
      <w:lvlJc w:val="left"/>
      <w:pPr>
        <w:ind w:left="3087" w:hanging="360"/>
      </w:pPr>
      <w:rPr>
        <w:rFonts w:ascii="Courier New" w:hAnsi="Courier New" w:cs="Courier New" w:hint="default"/>
      </w:rPr>
    </w:lvl>
    <w:lvl w:ilvl="5" w:tplc="0C090005" w:tentative="1">
      <w:start w:val="1"/>
      <w:numFmt w:val="bullet"/>
      <w:lvlText w:val=""/>
      <w:lvlJc w:val="left"/>
      <w:pPr>
        <w:ind w:left="3807" w:hanging="360"/>
      </w:pPr>
      <w:rPr>
        <w:rFonts w:ascii="Wingdings" w:hAnsi="Wingdings" w:hint="default"/>
      </w:rPr>
    </w:lvl>
    <w:lvl w:ilvl="6" w:tplc="0C090001" w:tentative="1">
      <w:start w:val="1"/>
      <w:numFmt w:val="bullet"/>
      <w:lvlText w:val=""/>
      <w:lvlJc w:val="left"/>
      <w:pPr>
        <w:ind w:left="4527" w:hanging="360"/>
      </w:pPr>
      <w:rPr>
        <w:rFonts w:ascii="Symbol" w:hAnsi="Symbol" w:hint="default"/>
      </w:rPr>
    </w:lvl>
    <w:lvl w:ilvl="7" w:tplc="0C090003" w:tentative="1">
      <w:start w:val="1"/>
      <w:numFmt w:val="bullet"/>
      <w:lvlText w:val="o"/>
      <w:lvlJc w:val="left"/>
      <w:pPr>
        <w:ind w:left="5247" w:hanging="360"/>
      </w:pPr>
      <w:rPr>
        <w:rFonts w:ascii="Courier New" w:hAnsi="Courier New" w:cs="Courier New" w:hint="default"/>
      </w:rPr>
    </w:lvl>
    <w:lvl w:ilvl="8" w:tplc="0C090005" w:tentative="1">
      <w:start w:val="1"/>
      <w:numFmt w:val="bullet"/>
      <w:lvlText w:val=""/>
      <w:lvlJc w:val="left"/>
      <w:pPr>
        <w:ind w:left="5967" w:hanging="360"/>
      </w:pPr>
      <w:rPr>
        <w:rFonts w:ascii="Wingdings" w:hAnsi="Wingdings" w:hint="default"/>
      </w:rPr>
    </w:lvl>
  </w:abstractNum>
  <w:abstractNum w:abstractNumId="24">
    <w:nsid w:val="41005B96"/>
    <w:multiLevelType w:val="hybridMultilevel"/>
    <w:tmpl w:val="B6DA69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44077541"/>
    <w:multiLevelType w:val="hybridMultilevel"/>
    <w:tmpl w:val="FD788E48"/>
    <w:lvl w:ilvl="0" w:tplc="C71E7350">
      <w:start w:val="1"/>
      <w:numFmt w:val="bullet"/>
      <w:lvlText w:val=""/>
      <w:lvlJc w:val="left"/>
      <w:pPr>
        <w:tabs>
          <w:tab w:val="num" w:pos="360"/>
        </w:tabs>
        <w:ind w:left="360" w:hanging="360"/>
      </w:pPr>
      <w:rPr>
        <w:rFonts w:ascii="Wingdings" w:hAnsi="Wingdings" w:hint="default"/>
        <w:color w:val="auto"/>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6">
    <w:nsid w:val="45D84081"/>
    <w:multiLevelType w:val="hybridMultilevel"/>
    <w:tmpl w:val="7F5EDD9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47C34077"/>
    <w:multiLevelType w:val="hybridMultilevel"/>
    <w:tmpl w:val="9DE034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47C93E3E"/>
    <w:multiLevelType w:val="hybridMultilevel"/>
    <w:tmpl w:val="2B7EE0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541165F3"/>
    <w:multiLevelType w:val="hybridMultilevel"/>
    <w:tmpl w:val="D58E5A9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5439507E"/>
    <w:multiLevelType w:val="hybridMultilevel"/>
    <w:tmpl w:val="76B8DAB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720" w:hanging="360"/>
      </w:pPr>
      <w:rPr>
        <w:rFonts w:ascii="Courier New" w:hAnsi="Courier New" w:cs="Courier New" w:hint="default"/>
      </w:rPr>
    </w:lvl>
    <w:lvl w:ilvl="2" w:tplc="0C090005" w:tentative="1">
      <w:start w:val="1"/>
      <w:numFmt w:val="bullet"/>
      <w:lvlText w:val=""/>
      <w:lvlJc w:val="left"/>
      <w:pPr>
        <w:ind w:left="1440" w:hanging="360"/>
      </w:pPr>
      <w:rPr>
        <w:rFonts w:ascii="Wingdings" w:hAnsi="Wingdings" w:hint="default"/>
      </w:rPr>
    </w:lvl>
    <w:lvl w:ilvl="3" w:tplc="0C090001" w:tentative="1">
      <w:start w:val="1"/>
      <w:numFmt w:val="bullet"/>
      <w:lvlText w:val=""/>
      <w:lvlJc w:val="left"/>
      <w:pPr>
        <w:ind w:left="2160" w:hanging="360"/>
      </w:pPr>
      <w:rPr>
        <w:rFonts w:ascii="Symbol" w:hAnsi="Symbol" w:hint="default"/>
      </w:rPr>
    </w:lvl>
    <w:lvl w:ilvl="4" w:tplc="0C090003" w:tentative="1">
      <w:start w:val="1"/>
      <w:numFmt w:val="bullet"/>
      <w:lvlText w:val="o"/>
      <w:lvlJc w:val="left"/>
      <w:pPr>
        <w:ind w:left="2880" w:hanging="360"/>
      </w:pPr>
      <w:rPr>
        <w:rFonts w:ascii="Courier New" w:hAnsi="Courier New" w:cs="Courier New" w:hint="default"/>
      </w:rPr>
    </w:lvl>
    <w:lvl w:ilvl="5" w:tplc="0C090005" w:tentative="1">
      <w:start w:val="1"/>
      <w:numFmt w:val="bullet"/>
      <w:lvlText w:val=""/>
      <w:lvlJc w:val="left"/>
      <w:pPr>
        <w:ind w:left="3600" w:hanging="360"/>
      </w:pPr>
      <w:rPr>
        <w:rFonts w:ascii="Wingdings" w:hAnsi="Wingdings" w:hint="default"/>
      </w:rPr>
    </w:lvl>
    <w:lvl w:ilvl="6" w:tplc="0C090001" w:tentative="1">
      <w:start w:val="1"/>
      <w:numFmt w:val="bullet"/>
      <w:lvlText w:val=""/>
      <w:lvlJc w:val="left"/>
      <w:pPr>
        <w:ind w:left="4320" w:hanging="360"/>
      </w:pPr>
      <w:rPr>
        <w:rFonts w:ascii="Symbol" w:hAnsi="Symbol" w:hint="default"/>
      </w:rPr>
    </w:lvl>
    <w:lvl w:ilvl="7" w:tplc="0C090003" w:tentative="1">
      <w:start w:val="1"/>
      <w:numFmt w:val="bullet"/>
      <w:lvlText w:val="o"/>
      <w:lvlJc w:val="left"/>
      <w:pPr>
        <w:ind w:left="5040" w:hanging="360"/>
      </w:pPr>
      <w:rPr>
        <w:rFonts w:ascii="Courier New" w:hAnsi="Courier New" w:cs="Courier New" w:hint="default"/>
      </w:rPr>
    </w:lvl>
    <w:lvl w:ilvl="8" w:tplc="0C090005" w:tentative="1">
      <w:start w:val="1"/>
      <w:numFmt w:val="bullet"/>
      <w:lvlText w:val=""/>
      <w:lvlJc w:val="left"/>
      <w:pPr>
        <w:ind w:left="5760" w:hanging="360"/>
      </w:pPr>
      <w:rPr>
        <w:rFonts w:ascii="Wingdings" w:hAnsi="Wingdings" w:hint="default"/>
      </w:rPr>
    </w:lvl>
  </w:abstractNum>
  <w:abstractNum w:abstractNumId="31">
    <w:nsid w:val="58840C22"/>
    <w:multiLevelType w:val="hybridMultilevel"/>
    <w:tmpl w:val="2FF40378"/>
    <w:lvl w:ilvl="0" w:tplc="0C090003">
      <w:start w:val="1"/>
      <w:numFmt w:val="bullet"/>
      <w:lvlText w:val="o"/>
      <w:lvlJc w:val="left"/>
      <w:pPr>
        <w:ind w:left="1440" w:hanging="360"/>
      </w:pPr>
      <w:rPr>
        <w:rFonts w:ascii="Courier New" w:hAnsi="Courier New" w:cs="Courier New"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2">
    <w:nsid w:val="60EA3E89"/>
    <w:multiLevelType w:val="hybridMultilevel"/>
    <w:tmpl w:val="29EA7550"/>
    <w:lvl w:ilvl="0" w:tplc="9A74C258">
      <w:numFmt w:val="bullet"/>
      <w:lvlText w:val="–"/>
      <w:lvlJc w:val="left"/>
      <w:pPr>
        <w:ind w:left="405" w:hanging="360"/>
      </w:pPr>
      <w:rPr>
        <w:rFonts w:ascii="Arial" w:eastAsia="Times New Roman" w:hAnsi="Arial" w:cs="Arial" w:hint="default"/>
        <w:sz w:val="18"/>
      </w:rPr>
    </w:lvl>
    <w:lvl w:ilvl="1" w:tplc="0C090003" w:tentative="1">
      <w:start w:val="1"/>
      <w:numFmt w:val="bullet"/>
      <w:lvlText w:val="o"/>
      <w:lvlJc w:val="left"/>
      <w:pPr>
        <w:ind w:left="1125" w:hanging="360"/>
      </w:pPr>
      <w:rPr>
        <w:rFonts w:ascii="Courier New" w:hAnsi="Courier New" w:cs="Courier New" w:hint="default"/>
      </w:rPr>
    </w:lvl>
    <w:lvl w:ilvl="2" w:tplc="0C090005" w:tentative="1">
      <w:start w:val="1"/>
      <w:numFmt w:val="bullet"/>
      <w:lvlText w:val=""/>
      <w:lvlJc w:val="left"/>
      <w:pPr>
        <w:ind w:left="1845" w:hanging="360"/>
      </w:pPr>
      <w:rPr>
        <w:rFonts w:ascii="Wingdings" w:hAnsi="Wingdings" w:hint="default"/>
      </w:rPr>
    </w:lvl>
    <w:lvl w:ilvl="3" w:tplc="0C090001" w:tentative="1">
      <w:start w:val="1"/>
      <w:numFmt w:val="bullet"/>
      <w:lvlText w:val=""/>
      <w:lvlJc w:val="left"/>
      <w:pPr>
        <w:ind w:left="2565" w:hanging="360"/>
      </w:pPr>
      <w:rPr>
        <w:rFonts w:ascii="Symbol" w:hAnsi="Symbol" w:hint="default"/>
      </w:rPr>
    </w:lvl>
    <w:lvl w:ilvl="4" w:tplc="0C090003" w:tentative="1">
      <w:start w:val="1"/>
      <w:numFmt w:val="bullet"/>
      <w:lvlText w:val="o"/>
      <w:lvlJc w:val="left"/>
      <w:pPr>
        <w:ind w:left="3285" w:hanging="360"/>
      </w:pPr>
      <w:rPr>
        <w:rFonts w:ascii="Courier New" w:hAnsi="Courier New" w:cs="Courier New" w:hint="default"/>
      </w:rPr>
    </w:lvl>
    <w:lvl w:ilvl="5" w:tplc="0C090005" w:tentative="1">
      <w:start w:val="1"/>
      <w:numFmt w:val="bullet"/>
      <w:lvlText w:val=""/>
      <w:lvlJc w:val="left"/>
      <w:pPr>
        <w:ind w:left="4005" w:hanging="360"/>
      </w:pPr>
      <w:rPr>
        <w:rFonts w:ascii="Wingdings" w:hAnsi="Wingdings" w:hint="default"/>
      </w:rPr>
    </w:lvl>
    <w:lvl w:ilvl="6" w:tplc="0C090001" w:tentative="1">
      <w:start w:val="1"/>
      <w:numFmt w:val="bullet"/>
      <w:lvlText w:val=""/>
      <w:lvlJc w:val="left"/>
      <w:pPr>
        <w:ind w:left="4725" w:hanging="360"/>
      </w:pPr>
      <w:rPr>
        <w:rFonts w:ascii="Symbol" w:hAnsi="Symbol" w:hint="default"/>
      </w:rPr>
    </w:lvl>
    <w:lvl w:ilvl="7" w:tplc="0C090003" w:tentative="1">
      <w:start w:val="1"/>
      <w:numFmt w:val="bullet"/>
      <w:lvlText w:val="o"/>
      <w:lvlJc w:val="left"/>
      <w:pPr>
        <w:ind w:left="5445" w:hanging="360"/>
      </w:pPr>
      <w:rPr>
        <w:rFonts w:ascii="Courier New" w:hAnsi="Courier New" w:cs="Courier New" w:hint="default"/>
      </w:rPr>
    </w:lvl>
    <w:lvl w:ilvl="8" w:tplc="0C090005" w:tentative="1">
      <w:start w:val="1"/>
      <w:numFmt w:val="bullet"/>
      <w:lvlText w:val=""/>
      <w:lvlJc w:val="left"/>
      <w:pPr>
        <w:ind w:left="6165" w:hanging="360"/>
      </w:pPr>
      <w:rPr>
        <w:rFonts w:ascii="Wingdings" w:hAnsi="Wingdings" w:hint="default"/>
      </w:rPr>
    </w:lvl>
  </w:abstractNum>
  <w:abstractNum w:abstractNumId="33">
    <w:nsid w:val="6C693478"/>
    <w:multiLevelType w:val="hybridMultilevel"/>
    <w:tmpl w:val="5BB0C43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6E51683F"/>
    <w:multiLevelType w:val="hybridMultilevel"/>
    <w:tmpl w:val="0D9C5FC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72B42330"/>
    <w:multiLevelType w:val="hybridMultilevel"/>
    <w:tmpl w:val="65E8ED4A"/>
    <w:lvl w:ilvl="0" w:tplc="C71E7350">
      <w:start w:val="1"/>
      <w:numFmt w:val="bullet"/>
      <w:lvlText w:val=""/>
      <w:lvlJc w:val="left"/>
      <w:pPr>
        <w:tabs>
          <w:tab w:val="num" w:pos="360"/>
        </w:tabs>
        <w:ind w:left="360" w:hanging="360"/>
      </w:pPr>
      <w:rPr>
        <w:rFonts w:ascii="Wingdings" w:hAnsi="Wingdings" w:hint="default"/>
        <w:color w:val="auto"/>
      </w:rPr>
    </w:lvl>
    <w:lvl w:ilvl="1" w:tplc="0C090003">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6">
    <w:nsid w:val="735D1A74"/>
    <w:multiLevelType w:val="hybridMultilevel"/>
    <w:tmpl w:val="9234658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nsid w:val="73EB4614"/>
    <w:multiLevelType w:val="hybridMultilevel"/>
    <w:tmpl w:val="72C6950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nsid w:val="747048B5"/>
    <w:multiLevelType w:val="hybridMultilevel"/>
    <w:tmpl w:val="F4E241F2"/>
    <w:lvl w:ilvl="0" w:tplc="C71E7350">
      <w:start w:val="1"/>
      <w:numFmt w:val="bullet"/>
      <w:lvlText w:val=""/>
      <w:lvlJc w:val="left"/>
      <w:pPr>
        <w:tabs>
          <w:tab w:val="num" w:pos="360"/>
        </w:tabs>
        <w:ind w:left="360" w:hanging="360"/>
      </w:pPr>
      <w:rPr>
        <w:rFonts w:ascii="Wingdings" w:hAnsi="Wingdings" w:hint="default"/>
        <w:color w:val="auto"/>
      </w:rPr>
    </w:lvl>
    <w:lvl w:ilvl="1" w:tplc="0C090003">
      <w:start w:val="1"/>
      <w:numFmt w:val="bullet"/>
      <w:lvlText w:val="o"/>
      <w:lvlJc w:val="left"/>
      <w:pPr>
        <w:tabs>
          <w:tab w:val="num" w:pos="1440"/>
        </w:tabs>
        <w:ind w:left="1440" w:hanging="360"/>
      </w:pPr>
      <w:rPr>
        <w:rFonts w:ascii="Courier New" w:hAnsi="Courier New" w:cs="Courier New" w:hint="default"/>
      </w:rPr>
    </w:lvl>
    <w:lvl w:ilvl="2" w:tplc="0C090005">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9">
    <w:nsid w:val="7EA603C9"/>
    <w:multiLevelType w:val="hybridMultilevel"/>
    <w:tmpl w:val="EC8EAFA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
  </w:num>
  <w:num w:numId="2">
    <w:abstractNumId w:val="18"/>
  </w:num>
  <w:num w:numId="3">
    <w:abstractNumId w:val="16"/>
  </w:num>
  <w:num w:numId="4">
    <w:abstractNumId w:val="38"/>
  </w:num>
  <w:num w:numId="5">
    <w:abstractNumId w:val="35"/>
  </w:num>
  <w:num w:numId="6">
    <w:abstractNumId w:val="0"/>
  </w:num>
  <w:num w:numId="7">
    <w:abstractNumId w:val="11"/>
  </w:num>
  <w:num w:numId="8">
    <w:abstractNumId w:val="6"/>
  </w:num>
  <w:num w:numId="9">
    <w:abstractNumId w:val="31"/>
  </w:num>
  <w:num w:numId="10">
    <w:abstractNumId w:val="13"/>
  </w:num>
  <w:num w:numId="11">
    <w:abstractNumId w:val="26"/>
  </w:num>
  <w:num w:numId="12">
    <w:abstractNumId w:val="8"/>
  </w:num>
  <w:num w:numId="13">
    <w:abstractNumId w:val="15"/>
  </w:num>
  <w:num w:numId="14">
    <w:abstractNumId w:val="12"/>
  </w:num>
  <w:num w:numId="15">
    <w:abstractNumId w:val="19"/>
  </w:num>
  <w:num w:numId="16">
    <w:abstractNumId w:val="3"/>
  </w:num>
  <w:num w:numId="17">
    <w:abstractNumId w:val="30"/>
  </w:num>
  <w:num w:numId="18">
    <w:abstractNumId w:val="9"/>
  </w:num>
  <w:num w:numId="19">
    <w:abstractNumId w:val="37"/>
  </w:num>
  <w:num w:numId="20">
    <w:abstractNumId w:val="27"/>
  </w:num>
  <w:num w:numId="21">
    <w:abstractNumId w:val="36"/>
  </w:num>
  <w:num w:numId="22">
    <w:abstractNumId w:val="5"/>
  </w:num>
  <w:num w:numId="23">
    <w:abstractNumId w:val="22"/>
  </w:num>
  <w:num w:numId="24">
    <w:abstractNumId w:val="20"/>
  </w:num>
  <w:num w:numId="25">
    <w:abstractNumId w:val="28"/>
  </w:num>
  <w:num w:numId="26">
    <w:abstractNumId w:val="29"/>
  </w:num>
  <w:num w:numId="27">
    <w:abstractNumId w:val="7"/>
  </w:num>
  <w:num w:numId="28">
    <w:abstractNumId w:val="23"/>
  </w:num>
  <w:num w:numId="29">
    <w:abstractNumId w:val="14"/>
  </w:num>
  <w:num w:numId="30">
    <w:abstractNumId w:val="1"/>
  </w:num>
  <w:num w:numId="31">
    <w:abstractNumId w:val="21"/>
  </w:num>
  <w:num w:numId="32">
    <w:abstractNumId w:val="34"/>
  </w:num>
  <w:num w:numId="33">
    <w:abstractNumId w:val="24"/>
  </w:num>
  <w:num w:numId="34">
    <w:abstractNumId w:val="4"/>
  </w:num>
  <w:num w:numId="35">
    <w:abstractNumId w:val="10"/>
  </w:num>
  <w:num w:numId="36">
    <w:abstractNumId w:val="39"/>
  </w:num>
  <w:num w:numId="37">
    <w:abstractNumId w:val="33"/>
  </w:num>
  <w:num w:numId="38">
    <w:abstractNumId w:val="17"/>
  </w:num>
  <w:num w:numId="39">
    <w:abstractNumId w:val="32"/>
  </w:num>
  <w:num w:numId="40">
    <w:abstractNumId w:val="25"/>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TrueType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69633">
      <o:colormru v:ext="edit" colors="#2c5884,#004c98,#900,#99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3350"/>
    <w:rsid w:val="00006A23"/>
    <w:rsid w:val="00007C3F"/>
    <w:rsid w:val="00011163"/>
    <w:rsid w:val="00012832"/>
    <w:rsid w:val="000152E7"/>
    <w:rsid w:val="000211BE"/>
    <w:rsid w:val="00023CED"/>
    <w:rsid w:val="000242E7"/>
    <w:rsid w:val="000274EF"/>
    <w:rsid w:val="00027F61"/>
    <w:rsid w:val="0003023E"/>
    <w:rsid w:val="00030D5D"/>
    <w:rsid w:val="00031861"/>
    <w:rsid w:val="00032C2A"/>
    <w:rsid w:val="00050596"/>
    <w:rsid w:val="000512F4"/>
    <w:rsid w:val="0005545A"/>
    <w:rsid w:val="000569D5"/>
    <w:rsid w:val="0005708D"/>
    <w:rsid w:val="00057599"/>
    <w:rsid w:val="000633CA"/>
    <w:rsid w:val="00063925"/>
    <w:rsid w:val="00066E2B"/>
    <w:rsid w:val="00073D50"/>
    <w:rsid w:val="000852E5"/>
    <w:rsid w:val="00086D20"/>
    <w:rsid w:val="00086EF6"/>
    <w:rsid w:val="000935AB"/>
    <w:rsid w:val="00093B2A"/>
    <w:rsid w:val="000A3D37"/>
    <w:rsid w:val="000A3EEE"/>
    <w:rsid w:val="000A46EB"/>
    <w:rsid w:val="000A4E24"/>
    <w:rsid w:val="000B15ED"/>
    <w:rsid w:val="000B3997"/>
    <w:rsid w:val="000B4B7B"/>
    <w:rsid w:val="000B566E"/>
    <w:rsid w:val="000B7F0F"/>
    <w:rsid w:val="000C0EC8"/>
    <w:rsid w:val="000C1757"/>
    <w:rsid w:val="000C2DAF"/>
    <w:rsid w:val="000C4B81"/>
    <w:rsid w:val="000C4DF5"/>
    <w:rsid w:val="000D0EC1"/>
    <w:rsid w:val="000D35B4"/>
    <w:rsid w:val="000D45AD"/>
    <w:rsid w:val="000D6152"/>
    <w:rsid w:val="000D6FD5"/>
    <w:rsid w:val="000E2659"/>
    <w:rsid w:val="000E3BF9"/>
    <w:rsid w:val="000E5671"/>
    <w:rsid w:val="000E7105"/>
    <w:rsid w:val="000F6011"/>
    <w:rsid w:val="000F6039"/>
    <w:rsid w:val="000F7515"/>
    <w:rsid w:val="001056D1"/>
    <w:rsid w:val="001056DB"/>
    <w:rsid w:val="001100A1"/>
    <w:rsid w:val="001106FF"/>
    <w:rsid w:val="00110D6C"/>
    <w:rsid w:val="00111B2D"/>
    <w:rsid w:val="001137EA"/>
    <w:rsid w:val="00114650"/>
    <w:rsid w:val="0011652F"/>
    <w:rsid w:val="0012280F"/>
    <w:rsid w:val="001230F3"/>
    <w:rsid w:val="0012513D"/>
    <w:rsid w:val="00131283"/>
    <w:rsid w:val="001347DF"/>
    <w:rsid w:val="00136E41"/>
    <w:rsid w:val="00142D42"/>
    <w:rsid w:val="001460F4"/>
    <w:rsid w:val="00151EB8"/>
    <w:rsid w:val="00154E45"/>
    <w:rsid w:val="00155766"/>
    <w:rsid w:val="001663A0"/>
    <w:rsid w:val="00174C2F"/>
    <w:rsid w:val="00180E96"/>
    <w:rsid w:val="00182544"/>
    <w:rsid w:val="00184086"/>
    <w:rsid w:val="0018667F"/>
    <w:rsid w:val="00186FE6"/>
    <w:rsid w:val="001917E0"/>
    <w:rsid w:val="001954EF"/>
    <w:rsid w:val="00195515"/>
    <w:rsid w:val="001A4FFB"/>
    <w:rsid w:val="001A77A2"/>
    <w:rsid w:val="001B3F03"/>
    <w:rsid w:val="001B5957"/>
    <w:rsid w:val="001B6D63"/>
    <w:rsid w:val="001B6F03"/>
    <w:rsid w:val="001C0576"/>
    <w:rsid w:val="001C3DE2"/>
    <w:rsid w:val="001D5859"/>
    <w:rsid w:val="001D61DA"/>
    <w:rsid w:val="001E2AE2"/>
    <w:rsid w:val="001E71BA"/>
    <w:rsid w:val="001F4620"/>
    <w:rsid w:val="001F4B37"/>
    <w:rsid w:val="001F6E4D"/>
    <w:rsid w:val="00201E65"/>
    <w:rsid w:val="00202D48"/>
    <w:rsid w:val="00204E40"/>
    <w:rsid w:val="00206102"/>
    <w:rsid w:val="00207017"/>
    <w:rsid w:val="00210470"/>
    <w:rsid w:val="00210F24"/>
    <w:rsid w:val="002130A7"/>
    <w:rsid w:val="00213998"/>
    <w:rsid w:val="002145E6"/>
    <w:rsid w:val="00214F06"/>
    <w:rsid w:val="00217180"/>
    <w:rsid w:val="002206D3"/>
    <w:rsid w:val="0022074A"/>
    <w:rsid w:val="002237B0"/>
    <w:rsid w:val="00224E94"/>
    <w:rsid w:val="00225444"/>
    <w:rsid w:val="00225A26"/>
    <w:rsid w:val="0022650A"/>
    <w:rsid w:val="00227DB6"/>
    <w:rsid w:val="0023538B"/>
    <w:rsid w:val="00235A95"/>
    <w:rsid w:val="00240438"/>
    <w:rsid w:val="00240E49"/>
    <w:rsid w:val="00241813"/>
    <w:rsid w:val="0024498A"/>
    <w:rsid w:val="00244BBA"/>
    <w:rsid w:val="002474E1"/>
    <w:rsid w:val="00266750"/>
    <w:rsid w:val="00267F64"/>
    <w:rsid w:val="0027052F"/>
    <w:rsid w:val="00274594"/>
    <w:rsid w:val="002746E3"/>
    <w:rsid w:val="0027566A"/>
    <w:rsid w:val="00275DF4"/>
    <w:rsid w:val="00282685"/>
    <w:rsid w:val="00282BAE"/>
    <w:rsid w:val="00283EFC"/>
    <w:rsid w:val="00284CE8"/>
    <w:rsid w:val="002862A5"/>
    <w:rsid w:val="002A166E"/>
    <w:rsid w:val="002A2155"/>
    <w:rsid w:val="002A3947"/>
    <w:rsid w:val="002A6A2E"/>
    <w:rsid w:val="002A6C7C"/>
    <w:rsid w:val="002A71C5"/>
    <w:rsid w:val="002A7517"/>
    <w:rsid w:val="002A7CF8"/>
    <w:rsid w:val="002B2584"/>
    <w:rsid w:val="002B4BDA"/>
    <w:rsid w:val="002B7CB5"/>
    <w:rsid w:val="002C4F3C"/>
    <w:rsid w:val="002C5FAA"/>
    <w:rsid w:val="002D02B8"/>
    <w:rsid w:val="002D09D4"/>
    <w:rsid w:val="002D0C58"/>
    <w:rsid w:val="002D1C39"/>
    <w:rsid w:val="002D28D7"/>
    <w:rsid w:val="002D39CB"/>
    <w:rsid w:val="002D7885"/>
    <w:rsid w:val="002D7D5F"/>
    <w:rsid w:val="002D7E94"/>
    <w:rsid w:val="002E005D"/>
    <w:rsid w:val="002E2428"/>
    <w:rsid w:val="002E2A83"/>
    <w:rsid w:val="002E46B8"/>
    <w:rsid w:val="002E567D"/>
    <w:rsid w:val="002E614C"/>
    <w:rsid w:val="002E6533"/>
    <w:rsid w:val="002E746A"/>
    <w:rsid w:val="002F1529"/>
    <w:rsid w:val="002F2539"/>
    <w:rsid w:val="002F2DC0"/>
    <w:rsid w:val="002F3C26"/>
    <w:rsid w:val="002F51CE"/>
    <w:rsid w:val="002F6D68"/>
    <w:rsid w:val="002F7016"/>
    <w:rsid w:val="002F7156"/>
    <w:rsid w:val="002F78DC"/>
    <w:rsid w:val="00302DF8"/>
    <w:rsid w:val="003049F8"/>
    <w:rsid w:val="00305E35"/>
    <w:rsid w:val="003065A7"/>
    <w:rsid w:val="00306FB3"/>
    <w:rsid w:val="003079FB"/>
    <w:rsid w:val="0031090C"/>
    <w:rsid w:val="00310AAC"/>
    <w:rsid w:val="00315CD0"/>
    <w:rsid w:val="00316C34"/>
    <w:rsid w:val="00322143"/>
    <w:rsid w:val="00323350"/>
    <w:rsid w:val="00325E76"/>
    <w:rsid w:val="0032764E"/>
    <w:rsid w:val="0033043C"/>
    <w:rsid w:val="00332B55"/>
    <w:rsid w:val="00335CDA"/>
    <w:rsid w:val="00340D34"/>
    <w:rsid w:val="00341235"/>
    <w:rsid w:val="00343AF5"/>
    <w:rsid w:val="00345728"/>
    <w:rsid w:val="00352A27"/>
    <w:rsid w:val="00352BEB"/>
    <w:rsid w:val="00354A88"/>
    <w:rsid w:val="0036080D"/>
    <w:rsid w:val="00366F1F"/>
    <w:rsid w:val="003674ED"/>
    <w:rsid w:val="003674FA"/>
    <w:rsid w:val="00373C7E"/>
    <w:rsid w:val="0037681B"/>
    <w:rsid w:val="00383C90"/>
    <w:rsid w:val="00383D00"/>
    <w:rsid w:val="00386979"/>
    <w:rsid w:val="00391733"/>
    <w:rsid w:val="00393013"/>
    <w:rsid w:val="003942AB"/>
    <w:rsid w:val="003948FD"/>
    <w:rsid w:val="00397240"/>
    <w:rsid w:val="003A1D1E"/>
    <w:rsid w:val="003B0C99"/>
    <w:rsid w:val="003B1CEE"/>
    <w:rsid w:val="003B4EA8"/>
    <w:rsid w:val="003B5C03"/>
    <w:rsid w:val="003B7336"/>
    <w:rsid w:val="003C007A"/>
    <w:rsid w:val="003C137D"/>
    <w:rsid w:val="003C22BB"/>
    <w:rsid w:val="003C39BB"/>
    <w:rsid w:val="003C555E"/>
    <w:rsid w:val="003D1EC2"/>
    <w:rsid w:val="003D3AE5"/>
    <w:rsid w:val="003D5B49"/>
    <w:rsid w:val="003D7643"/>
    <w:rsid w:val="003E0090"/>
    <w:rsid w:val="003E3E83"/>
    <w:rsid w:val="003E4CC3"/>
    <w:rsid w:val="003E4FEA"/>
    <w:rsid w:val="003E53FD"/>
    <w:rsid w:val="003F101E"/>
    <w:rsid w:val="003F13E1"/>
    <w:rsid w:val="003F1674"/>
    <w:rsid w:val="003F332F"/>
    <w:rsid w:val="003F37FA"/>
    <w:rsid w:val="003F7290"/>
    <w:rsid w:val="004001FD"/>
    <w:rsid w:val="00402856"/>
    <w:rsid w:val="004032C3"/>
    <w:rsid w:val="004044D2"/>
    <w:rsid w:val="00410982"/>
    <w:rsid w:val="00440C3F"/>
    <w:rsid w:val="00451ACC"/>
    <w:rsid w:val="00451FFB"/>
    <w:rsid w:val="00453AD0"/>
    <w:rsid w:val="00454D08"/>
    <w:rsid w:val="00455993"/>
    <w:rsid w:val="00456870"/>
    <w:rsid w:val="0045794A"/>
    <w:rsid w:val="00462874"/>
    <w:rsid w:val="00463BFA"/>
    <w:rsid w:val="00466E48"/>
    <w:rsid w:val="00471E0B"/>
    <w:rsid w:val="004734E3"/>
    <w:rsid w:val="00474CF1"/>
    <w:rsid w:val="004770FA"/>
    <w:rsid w:val="00482DAF"/>
    <w:rsid w:val="00485A11"/>
    <w:rsid w:val="00487BE6"/>
    <w:rsid w:val="00497828"/>
    <w:rsid w:val="004A19A0"/>
    <w:rsid w:val="004A1C73"/>
    <w:rsid w:val="004A24F4"/>
    <w:rsid w:val="004A2A28"/>
    <w:rsid w:val="004A2DF9"/>
    <w:rsid w:val="004A375D"/>
    <w:rsid w:val="004A3B30"/>
    <w:rsid w:val="004A3F8D"/>
    <w:rsid w:val="004A4D9B"/>
    <w:rsid w:val="004A7E33"/>
    <w:rsid w:val="004B31E8"/>
    <w:rsid w:val="004B575E"/>
    <w:rsid w:val="004B58F1"/>
    <w:rsid w:val="004B5C92"/>
    <w:rsid w:val="004B7BE4"/>
    <w:rsid w:val="004C0A17"/>
    <w:rsid w:val="004C19D3"/>
    <w:rsid w:val="004C2D77"/>
    <w:rsid w:val="004C6CA7"/>
    <w:rsid w:val="004D1FE1"/>
    <w:rsid w:val="004D54FA"/>
    <w:rsid w:val="004D6F29"/>
    <w:rsid w:val="004D7A4C"/>
    <w:rsid w:val="004E2A04"/>
    <w:rsid w:val="004F26BA"/>
    <w:rsid w:val="004F4B1F"/>
    <w:rsid w:val="004F54C2"/>
    <w:rsid w:val="00502F49"/>
    <w:rsid w:val="00504BC0"/>
    <w:rsid w:val="00505E9D"/>
    <w:rsid w:val="00510F18"/>
    <w:rsid w:val="00512CF1"/>
    <w:rsid w:val="00513F40"/>
    <w:rsid w:val="005168B9"/>
    <w:rsid w:val="00520E70"/>
    <w:rsid w:val="0052118D"/>
    <w:rsid w:val="00522F1F"/>
    <w:rsid w:val="0052678F"/>
    <w:rsid w:val="005268BA"/>
    <w:rsid w:val="00531571"/>
    <w:rsid w:val="0053267E"/>
    <w:rsid w:val="00533270"/>
    <w:rsid w:val="00533C1A"/>
    <w:rsid w:val="005468F8"/>
    <w:rsid w:val="005476B8"/>
    <w:rsid w:val="0055058B"/>
    <w:rsid w:val="00550A5C"/>
    <w:rsid w:val="00557421"/>
    <w:rsid w:val="00563685"/>
    <w:rsid w:val="00563688"/>
    <w:rsid w:val="00571CE9"/>
    <w:rsid w:val="0057507F"/>
    <w:rsid w:val="005778AD"/>
    <w:rsid w:val="00580E7F"/>
    <w:rsid w:val="00582A2E"/>
    <w:rsid w:val="00586B01"/>
    <w:rsid w:val="00587923"/>
    <w:rsid w:val="00590FF3"/>
    <w:rsid w:val="005912F0"/>
    <w:rsid w:val="00591452"/>
    <w:rsid w:val="005916F7"/>
    <w:rsid w:val="00592516"/>
    <w:rsid w:val="00592E48"/>
    <w:rsid w:val="0059391C"/>
    <w:rsid w:val="00593B7B"/>
    <w:rsid w:val="00594995"/>
    <w:rsid w:val="005A0A18"/>
    <w:rsid w:val="005A1D42"/>
    <w:rsid w:val="005A251E"/>
    <w:rsid w:val="005A2BB4"/>
    <w:rsid w:val="005A3275"/>
    <w:rsid w:val="005A4414"/>
    <w:rsid w:val="005A441A"/>
    <w:rsid w:val="005B3E6E"/>
    <w:rsid w:val="005B45A6"/>
    <w:rsid w:val="005B4B28"/>
    <w:rsid w:val="005B7891"/>
    <w:rsid w:val="005B7AF5"/>
    <w:rsid w:val="005C2401"/>
    <w:rsid w:val="005C3186"/>
    <w:rsid w:val="005D516A"/>
    <w:rsid w:val="005D52B5"/>
    <w:rsid w:val="005D6619"/>
    <w:rsid w:val="005E167F"/>
    <w:rsid w:val="005E30EA"/>
    <w:rsid w:val="005F05C7"/>
    <w:rsid w:val="005F1647"/>
    <w:rsid w:val="005F411A"/>
    <w:rsid w:val="005F53C1"/>
    <w:rsid w:val="005F5B26"/>
    <w:rsid w:val="00601339"/>
    <w:rsid w:val="0061005B"/>
    <w:rsid w:val="00614AD7"/>
    <w:rsid w:val="00615EFD"/>
    <w:rsid w:val="006164F3"/>
    <w:rsid w:val="00616E19"/>
    <w:rsid w:val="0062063F"/>
    <w:rsid w:val="00620AE3"/>
    <w:rsid w:val="0062109E"/>
    <w:rsid w:val="00623BDE"/>
    <w:rsid w:val="006257DC"/>
    <w:rsid w:val="00627FB5"/>
    <w:rsid w:val="006365B2"/>
    <w:rsid w:val="00641DFB"/>
    <w:rsid w:val="00645D18"/>
    <w:rsid w:val="00647765"/>
    <w:rsid w:val="00651671"/>
    <w:rsid w:val="00652C89"/>
    <w:rsid w:val="006603C6"/>
    <w:rsid w:val="006606C7"/>
    <w:rsid w:val="006636EB"/>
    <w:rsid w:val="00666BE0"/>
    <w:rsid w:val="00672B52"/>
    <w:rsid w:val="00677346"/>
    <w:rsid w:val="00677F56"/>
    <w:rsid w:val="00680E3D"/>
    <w:rsid w:val="00684FC5"/>
    <w:rsid w:val="00690C91"/>
    <w:rsid w:val="00691331"/>
    <w:rsid w:val="00691D0E"/>
    <w:rsid w:val="006930D8"/>
    <w:rsid w:val="006A2C02"/>
    <w:rsid w:val="006A4920"/>
    <w:rsid w:val="006B35A7"/>
    <w:rsid w:val="006B3AC9"/>
    <w:rsid w:val="006C7524"/>
    <w:rsid w:val="006D3ECA"/>
    <w:rsid w:val="006D654B"/>
    <w:rsid w:val="006E26DF"/>
    <w:rsid w:val="006E6497"/>
    <w:rsid w:val="006E75A8"/>
    <w:rsid w:val="006E7D72"/>
    <w:rsid w:val="006F22F5"/>
    <w:rsid w:val="006F2CB3"/>
    <w:rsid w:val="006F2D9F"/>
    <w:rsid w:val="006F2F9B"/>
    <w:rsid w:val="006F3DCB"/>
    <w:rsid w:val="006F44D1"/>
    <w:rsid w:val="006F7F96"/>
    <w:rsid w:val="00702D0C"/>
    <w:rsid w:val="00702FAC"/>
    <w:rsid w:val="00704514"/>
    <w:rsid w:val="0070733E"/>
    <w:rsid w:val="00710F29"/>
    <w:rsid w:val="007120C9"/>
    <w:rsid w:val="007175DC"/>
    <w:rsid w:val="007176D6"/>
    <w:rsid w:val="00721082"/>
    <w:rsid w:val="00721587"/>
    <w:rsid w:val="00721B17"/>
    <w:rsid w:val="00726389"/>
    <w:rsid w:val="007272F5"/>
    <w:rsid w:val="0072733F"/>
    <w:rsid w:val="00735183"/>
    <w:rsid w:val="00736EB1"/>
    <w:rsid w:val="0073731F"/>
    <w:rsid w:val="0074083E"/>
    <w:rsid w:val="00747569"/>
    <w:rsid w:val="00750AD0"/>
    <w:rsid w:val="00752703"/>
    <w:rsid w:val="00753EC4"/>
    <w:rsid w:val="007545DD"/>
    <w:rsid w:val="007600AD"/>
    <w:rsid w:val="0076628B"/>
    <w:rsid w:val="00767719"/>
    <w:rsid w:val="00767A84"/>
    <w:rsid w:val="0077192F"/>
    <w:rsid w:val="00771A8C"/>
    <w:rsid w:val="00773255"/>
    <w:rsid w:val="00775408"/>
    <w:rsid w:val="00782854"/>
    <w:rsid w:val="0078308A"/>
    <w:rsid w:val="007835D9"/>
    <w:rsid w:val="007878ED"/>
    <w:rsid w:val="007A3DA8"/>
    <w:rsid w:val="007A4720"/>
    <w:rsid w:val="007A5A43"/>
    <w:rsid w:val="007A6667"/>
    <w:rsid w:val="007B0877"/>
    <w:rsid w:val="007B4EDB"/>
    <w:rsid w:val="007B7345"/>
    <w:rsid w:val="007B74BB"/>
    <w:rsid w:val="007C3CB1"/>
    <w:rsid w:val="007C4865"/>
    <w:rsid w:val="007D2029"/>
    <w:rsid w:val="007D221F"/>
    <w:rsid w:val="007D5A0D"/>
    <w:rsid w:val="007D677A"/>
    <w:rsid w:val="007E10DA"/>
    <w:rsid w:val="007E1B17"/>
    <w:rsid w:val="007E3FF2"/>
    <w:rsid w:val="007F72D1"/>
    <w:rsid w:val="008021A0"/>
    <w:rsid w:val="00805EA5"/>
    <w:rsid w:val="00807B17"/>
    <w:rsid w:val="0081498F"/>
    <w:rsid w:val="0081563B"/>
    <w:rsid w:val="00824504"/>
    <w:rsid w:val="0082490B"/>
    <w:rsid w:val="00824ED4"/>
    <w:rsid w:val="00825872"/>
    <w:rsid w:val="00825C6F"/>
    <w:rsid w:val="00826062"/>
    <w:rsid w:val="0082646A"/>
    <w:rsid w:val="00832CA8"/>
    <w:rsid w:val="00833CFA"/>
    <w:rsid w:val="00834491"/>
    <w:rsid w:val="008353AA"/>
    <w:rsid w:val="00841F1F"/>
    <w:rsid w:val="00842B46"/>
    <w:rsid w:val="00847D8B"/>
    <w:rsid w:val="00850608"/>
    <w:rsid w:val="00850613"/>
    <w:rsid w:val="00850E6E"/>
    <w:rsid w:val="00850F37"/>
    <w:rsid w:val="0085100B"/>
    <w:rsid w:val="00853EFC"/>
    <w:rsid w:val="00861C56"/>
    <w:rsid w:val="00861DD2"/>
    <w:rsid w:val="00863461"/>
    <w:rsid w:val="00866FA0"/>
    <w:rsid w:val="00871070"/>
    <w:rsid w:val="00875901"/>
    <w:rsid w:val="00890650"/>
    <w:rsid w:val="0089341D"/>
    <w:rsid w:val="0089490F"/>
    <w:rsid w:val="008955C2"/>
    <w:rsid w:val="0089637D"/>
    <w:rsid w:val="008A2562"/>
    <w:rsid w:val="008A4498"/>
    <w:rsid w:val="008A61D9"/>
    <w:rsid w:val="008B063F"/>
    <w:rsid w:val="008B3689"/>
    <w:rsid w:val="008B370C"/>
    <w:rsid w:val="008C3F7A"/>
    <w:rsid w:val="008C478A"/>
    <w:rsid w:val="008D0B31"/>
    <w:rsid w:val="008D0F4F"/>
    <w:rsid w:val="008D1641"/>
    <w:rsid w:val="008D2DAF"/>
    <w:rsid w:val="008D56E6"/>
    <w:rsid w:val="008D60FF"/>
    <w:rsid w:val="008E4A1D"/>
    <w:rsid w:val="008E4EF3"/>
    <w:rsid w:val="008E56BB"/>
    <w:rsid w:val="008F17A6"/>
    <w:rsid w:val="008F216D"/>
    <w:rsid w:val="008F4501"/>
    <w:rsid w:val="008F4EA0"/>
    <w:rsid w:val="008F73EC"/>
    <w:rsid w:val="0090109E"/>
    <w:rsid w:val="009012A6"/>
    <w:rsid w:val="0090521E"/>
    <w:rsid w:val="009068BE"/>
    <w:rsid w:val="00907DB9"/>
    <w:rsid w:val="00911D5F"/>
    <w:rsid w:val="0091292E"/>
    <w:rsid w:val="00915778"/>
    <w:rsid w:val="00915B2D"/>
    <w:rsid w:val="00915C16"/>
    <w:rsid w:val="009219F0"/>
    <w:rsid w:val="00922BC4"/>
    <w:rsid w:val="0092334E"/>
    <w:rsid w:val="00924CCA"/>
    <w:rsid w:val="00927D88"/>
    <w:rsid w:val="0093055B"/>
    <w:rsid w:val="00930F57"/>
    <w:rsid w:val="00937580"/>
    <w:rsid w:val="0094097D"/>
    <w:rsid w:val="00947D1E"/>
    <w:rsid w:val="00952C66"/>
    <w:rsid w:val="00963A23"/>
    <w:rsid w:val="0096787B"/>
    <w:rsid w:val="00975ECA"/>
    <w:rsid w:val="0098159E"/>
    <w:rsid w:val="009842C5"/>
    <w:rsid w:val="00984C91"/>
    <w:rsid w:val="00985C4D"/>
    <w:rsid w:val="00986EFC"/>
    <w:rsid w:val="00995DDD"/>
    <w:rsid w:val="009A2696"/>
    <w:rsid w:val="009B2CB0"/>
    <w:rsid w:val="009B5849"/>
    <w:rsid w:val="009C4051"/>
    <w:rsid w:val="009C4A51"/>
    <w:rsid w:val="009C5CE9"/>
    <w:rsid w:val="009C6309"/>
    <w:rsid w:val="009C6EE4"/>
    <w:rsid w:val="009D0D24"/>
    <w:rsid w:val="009D356C"/>
    <w:rsid w:val="009D3595"/>
    <w:rsid w:val="009D41FE"/>
    <w:rsid w:val="009F3449"/>
    <w:rsid w:val="009F44EB"/>
    <w:rsid w:val="00A03E31"/>
    <w:rsid w:val="00A05083"/>
    <w:rsid w:val="00A0793F"/>
    <w:rsid w:val="00A1059D"/>
    <w:rsid w:val="00A20A97"/>
    <w:rsid w:val="00A20AAF"/>
    <w:rsid w:val="00A20B6D"/>
    <w:rsid w:val="00A2386D"/>
    <w:rsid w:val="00A308E9"/>
    <w:rsid w:val="00A363EC"/>
    <w:rsid w:val="00A37F39"/>
    <w:rsid w:val="00A4102C"/>
    <w:rsid w:val="00A41562"/>
    <w:rsid w:val="00A438F0"/>
    <w:rsid w:val="00A43CE7"/>
    <w:rsid w:val="00A450B9"/>
    <w:rsid w:val="00A45391"/>
    <w:rsid w:val="00A52891"/>
    <w:rsid w:val="00A52AD9"/>
    <w:rsid w:val="00A53C60"/>
    <w:rsid w:val="00A558B3"/>
    <w:rsid w:val="00A55903"/>
    <w:rsid w:val="00A55A80"/>
    <w:rsid w:val="00A55D4B"/>
    <w:rsid w:val="00A57BD8"/>
    <w:rsid w:val="00A605CE"/>
    <w:rsid w:val="00A61852"/>
    <w:rsid w:val="00A63CAE"/>
    <w:rsid w:val="00A655B9"/>
    <w:rsid w:val="00A67F8A"/>
    <w:rsid w:val="00A726D3"/>
    <w:rsid w:val="00A72C58"/>
    <w:rsid w:val="00A73DD7"/>
    <w:rsid w:val="00A814DF"/>
    <w:rsid w:val="00A84714"/>
    <w:rsid w:val="00A87A6E"/>
    <w:rsid w:val="00A92195"/>
    <w:rsid w:val="00A94923"/>
    <w:rsid w:val="00A96291"/>
    <w:rsid w:val="00A9718C"/>
    <w:rsid w:val="00AA39D5"/>
    <w:rsid w:val="00AA5476"/>
    <w:rsid w:val="00AA5889"/>
    <w:rsid w:val="00AB02D1"/>
    <w:rsid w:val="00AB0C83"/>
    <w:rsid w:val="00AB2CA9"/>
    <w:rsid w:val="00AB37CA"/>
    <w:rsid w:val="00AB524B"/>
    <w:rsid w:val="00AB5651"/>
    <w:rsid w:val="00AB582A"/>
    <w:rsid w:val="00AC0862"/>
    <w:rsid w:val="00AC327B"/>
    <w:rsid w:val="00AC3410"/>
    <w:rsid w:val="00AC490D"/>
    <w:rsid w:val="00AC5858"/>
    <w:rsid w:val="00AC79B8"/>
    <w:rsid w:val="00AD1AFD"/>
    <w:rsid w:val="00AD6E0A"/>
    <w:rsid w:val="00AE313B"/>
    <w:rsid w:val="00AE4001"/>
    <w:rsid w:val="00AE4CB9"/>
    <w:rsid w:val="00AF162B"/>
    <w:rsid w:val="00AF1CE0"/>
    <w:rsid w:val="00AF1F3E"/>
    <w:rsid w:val="00AF2B88"/>
    <w:rsid w:val="00AF3222"/>
    <w:rsid w:val="00B013FC"/>
    <w:rsid w:val="00B0303F"/>
    <w:rsid w:val="00B13B18"/>
    <w:rsid w:val="00B1461A"/>
    <w:rsid w:val="00B16C03"/>
    <w:rsid w:val="00B201E4"/>
    <w:rsid w:val="00B218EF"/>
    <w:rsid w:val="00B21D47"/>
    <w:rsid w:val="00B223C8"/>
    <w:rsid w:val="00B2261D"/>
    <w:rsid w:val="00B26BB0"/>
    <w:rsid w:val="00B27097"/>
    <w:rsid w:val="00B279AB"/>
    <w:rsid w:val="00B3018D"/>
    <w:rsid w:val="00B32509"/>
    <w:rsid w:val="00B33128"/>
    <w:rsid w:val="00B341FF"/>
    <w:rsid w:val="00B344DF"/>
    <w:rsid w:val="00B36D49"/>
    <w:rsid w:val="00B3728F"/>
    <w:rsid w:val="00B376E3"/>
    <w:rsid w:val="00B37980"/>
    <w:rsid w:val="00B40AB5"/>
    <w:rsid w:val="00B436B5"/>
    <w:rsid w:val="00B47067"/>
    <w:rsid w:val="00B50DED"/>
    <w:rsid w:val="00B5534B"/>
    <w:rsid w:val="00B562DD"/>
    <w:rsid w:val="00B60EF5"/>
    <w:rsid w:val="00B700A7"/>
    <w:rsid w:val="00B757DA"/>
    <w:rsid w:val="00B76CE3"/>
    <w:rsid w:val="00B7711C"/>
    <w:rsid w:val="00B84098"/>
    <w:rsid w:val="00B86F69"/>
    <w:rsid w:val="00B87EF8"/>
    <w:rsid w:val="00B901A6"/>
    <w:rsid w:val="00B93D10"/>
    <w:rsid w:val="00B960C0"/>
    <w:rsid w:val="00BA06A4"/>
    <w:rsid w:val="00BA1A7F"/>
    <w:rsid w:val="00BA31E3"/>
    <w:rsid w:val="00BA3A33"/>
    <w:rsid w:val="00BA46FD"/>
    <w:rsid w:val="00BA554B"/>
    <w:rsid w:val="00BB0617"/>
    <w:rsid w:val="00BC054D"/>
    <w:rsid w:val="00BC106B"/>
    <w:rsid w:val="00BC2A2A"/>
    <w:rsid w:val="00BC77AB"/>
    <w:rsid w:val="00BD0B21"/>
    <w:rsid w:val="00BD1B12"/>
    <w:rsid w:val="00BD27BF"/>
    <w:rsid w:val="00BE2D61"/>
    <w:rsid w:val="00BE4479"/>
    <w:rsid w:val="00BE4994"/>
    <w:rsid w:val="00BE4AA3"/>
    <w:rsid w:val="00BE549D"/>
    <w:rsid w:val="00BF1A12"/>
    <w:rsid w:val="00BF34FF"/>
    <w:rsid w:val="00BF3C04"/>
    <w:rsid w:val="00BF47CC"/>
    <w:rsid w:val="00BF533B"/>
    <w:rsid w:val="00BF7BC9"/>
    <w:rsid w:val="00C113D3"/>
    <w:rsid w:val="00C13CAE"/>
    <w:rsid w:val="00C14E38"/>
    <w:rsid w:val="00C1769D"/>
    <w:rsid w:val="00C2091E"/>
    <w:rsid w:val="00C232F6"/>
    <w:rsid w:val="00C23352"/>
    <w:rsid w:val="00C27F67"/>
    <w:rsid w:val="00C378AE"/>
    <w:rsid w:val="00C37C39"/>
    <w:rsid w:val="00C4095E"/>
    <w:rsid w:val="00C409E1"/>
    <w:rsid w:val="00C442FB"/>
    <w:rsid w:val="00C53741"/>
    <w:rsid w:val="00C5383C"/>
    <w:rsid w:val="00C53D0F"/>
    <w:rsid w:val="00C54166"/>
    <w:rsid w:val="00C5482C"/>
    <w:rsid w:val="00C5624C"/>
    <w:rsid w:val="00C564AE"/>
    <w:rsid w:val="00C56AE6"/>
    <w:rsid w:val="00C607FF"/>
    <w:rsid w:val="00C62467"/>
    <w:rsid w:val="00C6305A"/>
    <w:rsid w:val="00C64B63"/>
    <w:rsid w:val="00C66340"/>
    <w:rsid w:val="00C67D88"/>
    <w:rsid w:val="00C702A8"/>
    <w:rsid w:val="00C72E82"/>
    <w:rsid w:val="00C74CA5"/>
    <w:rsid w:val="00C76292"/>
    <w:rsid w:val="00C81056"/>
    <w:rsid w:val="00C82D71"/>
    <w:rsid w:val="00C836AA"/>
    <w:rsid w:val="00C84411"/>
    <w:rsid w:val="00C8660D"/>
    <w:rsid w:val="00C92D63"/>
    <w:rsid w:val="00C93CC6"/>
    <w:rsid w:val="00C97306"/>
    <w:rsid w:val="00CA4EAA"/>
    <w:rsid w:val="00CA6F21"/>
    <w:rsid w:val="00CA71AB"/>
    <w:rsid w:val="00CB3EBA"/>
    <w:rsid w:val="00CB42B9"/>
    <w:rsid w:val="00CB5D69"/>
    <w:rsid w:val="00CC01C4"/>
    <w:rsid w:val="00CC1AC6"/>
    <w:rsid w:val="00CC1FB1"/>
    <w:rsid w:val="00CC2A3B"/>
    <w:rsid w:val="00CC328C"/>
    <w:rsid w:val="00CC6CDE"/>
    <w:rsid w:val="00CD184E"/>
    <w:rsid w:val="00CD1CA9"/>
    <w:rsid w:val="00CD36FB"/>
    <w:rsid w:val="00CD6654"/>
    <w:rsid w:val="00CD6955"/>
    <w:rsid w:val="00CD7668"/>
    <w:rsid w:val="00CE4607"/>
    <w:rsid w:val="00CE4AF0"/>
    <w:rsid w:val="00CE5E53"/>
    <w:rsid w:val="00CF451B"/>
    <w:rsid w:val="00CF51FD"/>
    <w:rsid w:val="00D01685"/>
    <w:rsid w:val="00D02E4C"/>
    <w:rsid w:val="00D03FDF"/>
    <w:rsid w:val="00D0411F"/>
    <w:rsid w:val="00D05828"/>
    <w:rsid w:val="00D065DC"/>
    <w:rsid w:val="00D06A6B"/>
    <w:rsid w:val="00D11D57"/>
    <w:rsid w:val="00D11E43"/>
    <w:rsid w:val="00D13220"/>
    <w:rsid w:val="00D146BB"/>
    <w:rsid w:val="00D1712C"/>
    <w:rsid w:val="00D17565"/>
    <w:rsid w:val="00D20B35"/>
    <w:rsid w:val="00D21594"/>
    <w:rsid w:val="00D245D5"/>
    <w:rsid w:val="00D26F41"/>
    <w:rsid w:val="00D3146C"/>
    <w:rsid w:val="00D31CCC"/>
    <w:rsid w:val="00D31D3D"/>
    <w:rsid w:val="00D34431"/>
    <w:rsid w:val="00D34C51"/>
    <w:rsid w:val="00D41061"/>
    <w:rsid w:val="00D4172D"/>
    <w:rsid w:val="00D4273B"/>
    <w:rsid w:val="00D43A96"/>
    <w:rsid w:val="00D547D8"/>
    <w:rsid w:val="00D63B72"/>
    <w:rsid w:val="00D6613D"/>
    <w:rsid w:val="00D676C6"/>
    <w:rsid w:val="00D67C90"/>
    <w:rsid w:val="00D67D47"/>
    <w:rsid w:val="00D716E0"/>
    <w:rsid w:val="00D738BC"/>
    <w:rsid w:val="00D814F8"/>
    <w:rsid w:val="00D84957"/>
    <w:rsid w:val="00D84E01"/>
    <w:rsid w:val="00D851E5"/>
    <w:rsid w:val="00D85366"/>
    <w:rsid w:val="00D869D7"/>
    <w:rsid w:val="00D922FA"/>
    <w:rsid w:val="00D92A2A"/>
    <w:rsid w:val="00D93141"/>
    <w:rsid w:val="00D97FA1"/>
    <w:rsid w:val="00DA3F62"/>
    <w:rsid w:val="00DA4801"/>
    <w:rsid w:val="00DA669E"/>
    <w:rsid w:val="00DB02A0"/>
    <w:rsid w:val="00DB1622"/>
    <w:rsid w:val="00DB3EEB"/>
    <w:rsid w:val="00DB4477"/>
    <w:rsid w:val="00DB6355"/>
    <w:rsid w:val="00DC3E94"/>
    <w:rsid w:val="00DC440F"/>
    <w:rsid w:val="00DC5262"/>
    <w:rsid w:val="00DC6018"/>
    <w:rsid w:val="00DC6730"/>
    <w:rsid w:val="00DC691B"/>
    <w:rsid w:val="00DD0B1A"/>
    <w:rsid w:val="00DD1948"/>
    <w:rsid w:val="00DD3124"/>
    <w:rsid w:val="00DD5C3C"/>
    <w:rsid w:val="00DE04CF"/>
    <w:rsid w:val="00DE21E8"/>
    <w:rsid w:val="00DE43F7"/>
    <w:rsid w:val="00DF0B8A"/>
    <w:rsid w:val="00DF4F5D"/>
    <w:rsid w:val="00DF6F81"/>
    <w:rsid w:val="00E01CE9"/>
    <w:rsid w:val="00E01D07"/>
    <w:rsid w:val="00E02E8A"/>
    <w:rsid w:val="00E04E49"/>
    <w:rsid w:val="00E07697"/>
    <w:rsid w:val="00E07702"/>
    <w:rsid w:val="00E07EDE"/>
    <w:rsid w:val="00E108F4"/>
    <w:rsid w:val="00E13080"/>
    <w:rsid w:val="00E16043"/>
    <w:rsid w:val="00E16CDA"/>
    <w:rsid w:val="00E202CE"/>
    <w:rsid w:val="00E24333"/>
    <w:rsid w:val="00E36A8B"/>
    <w:rsid w:val="00E3795B"/>
    <w:rsid w:val="00E4438F"/>
    <w:rsid w:val="00E47007"/>
    <w:rsid w:val="00E64DEE"/>
    <w:rsid w:val="00E66D27"/>
    <w:rsid w:val="00E6736E"/>
    <w:rsid w:val="00E705E4"/>
    <w:rsid w:val="00E709CC"/>
    <w:rsid w:val="00E74741"/>
    <w:rsid w:val="00E8029E"/>
    <w:rsid w:val="00E855C6"/>
    <w:rsid w:val="00E864DD"/>
    <w:rsid w:val="00E871D9"/>
    <w:rsid w:val="00E91A89"/>
    <w:rsid w:val="00E922D3"/>
    <w:rsid w:val="00E94214"/>
    <w:rsid w:val="00E97375"/>
    <w:rsid w:val="00EA5CBB"/>
    <w:rsid w:val="00EA5EC6"/>
    <w:rsid w:val="00EA6884"/>
    <w:rsid w:val="00EA7450"/>
    <w:rsid w:val="00EB31B5"/>
    <w:rsid w:val="00EB4478"/>
    <w:rsid w:val="00EB4546"/>
    <w:rsid w:val="00EC206A"/>
    <w:rsid w:val="00EC2EC6"/>
    <w:rsid w:val="00EC328A"/>
    <w:rsid w:val="00ED1EF3"/>
    <w:rsid w:val="00EE1CC5"/>
    <w:rsid w:val="00EE21C9"/>
    <w:rsid w:val="00EE5B31"/>
    <w:rsid w:val="00EE7183"/>
    <w:rsid w:val="00EF12C4"/>
    <w:rsid w:val="00F0053A"/>
    <w:rsid w:val="00F0354E"/>
    <w:rsid w:val="00F03D38"/>
    <w:rsid w:val="00F050B8"/>
    <w:rsid w:val="00F068B2"/>
    <w:rsid w:val="00F2191D"/>
    <w:rsid w:val="00F223C7"/>
    <w:rsid w:val="00F2498B"/>
    <w:rsid w:val="00F30AF6"/>
    <w:rsid w:val="00F32C38"/>
    <w:rsid w:val="00F3360A"/>
    <w:rsid w:val="00F343B1"/>
    <w:rsid w:val="00F35754"/>
    <w:rsid w:val="00F41989"/>
    <w:rsid w:val="00F4553A"/>
    <w:rsid w:val="00F456BF"/>
    <w:rsid w:val="00F45776"/>
    <w:rsid w:val="00F525B8"/>
    <w:rsid w:val="00F54DDD"/>
    <w:rsid w:val="00F54EA3"/>
    <w:rsid w:val="00F56CA7"/>
    <w:rsid w:val="00F667E7"/>
    <w:rsid w:val="00F66883"/>
    <w:rsid w:val="00F708A1"/>
    <w:rsid w:val="00F7117F"/>
    <w:rsid w:val="00F77749"/>
    <w:rsid w:val="00F80791"/>
    <w:rsid w:val="00F82D4F"/>
    <w:rsid w:val="00F831F0"/>
    <w:rsid w:val="00F83AAF"/>
    <w:rsid w:val="00F85136"/>
    <w:rsid w:val="00F85564"/>
    <w:rsid w:val="00F85CD7"/>
    <w:rsid w:val="00F86B89"/>
    <w:rsid w:val="00F90A1F"/>
    <w:rsid w:val="00F90FB8"/>
    <w:rsid w:val="00F92570"/>
    <w:rsid w:val="00F93941"/>
    <w:rsid w:val="00FA4984"/>
    <w:rsid w:val="00FB1298"/>
    <w:rsid w:val="00FB4519"/>
    <w:rsid w:val="00FB5289"/>
    <w:rsid w:val="00FC0B97"/>
    <w:rsid w:val="00FC4089"/>
    <w:rsid w:val="00FC515A"/>
    <w:rsid w:val="00FD1FA8"/>
    <w:rsid w:val="00FD2BBE"/>
    <w:rsid w:val="00FD6E83"/>
    <w:rsid w:val="00FE552E"/>
    <w:rsid w:val="00FE6457"/>
    <w:rsid w:val="00FE6E4A"/>
    <w:rsid w:val="00FE788C"/>
    <w:rsid w:val="00FF077B"/>
    <w:rsid w:val="00FF34B4"/>
    <w:rsid w:val="00FF37B5"/>
    <w:rsid w:val="00FF3F31"/>
    <w:rsid w:val="00FF40B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9633">
      <o:colormru v:ext="edit" colors="#2c5884,#004c98,#900,#99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annotation text" w:uiPriority="99"/>
    <w:lsdException w:name="header"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FollowedHyperlink" w:uiPriority="99"/>
    <w:lsdException w:name="Strong" w:qFormat="1"/>
    <w:lsdException w:name="Emphasis" w:qFormat="1"/>
    <w:lsdException w:name="Document Map"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42B46"/>
    <w:rPr>
      <w:rFonts w:ascii="Arial" w:hAnsi="Arial"/>
      <w:sz w:val="24"/>
      <w:szCs w:val="24"/>
    </w:rPr>
  </w:style>
  <w:style w:type="paragraph" w:styleId="Heading1">
    <w:name w:val="heading 1"/>
    <w:basedOn w:val="Normal"/>
    <w:next w:val="Normal"/>
    <w:link w:val="Heading1Char"/>
    <w:uiPriority w:val="9"/>
    <w:qFormat/>
    <w:rsid w:val="007B4EDB"/>
    <w:pPr>
      <w:jc w:val="center"/>
      <w:outlineLvl w:val="0"/>
    </w:pPr>
    <w:rPr>
      <w:rFonts w:cs="Arial"/>
      <w:b/>
      <w:sz w:val="72"/>
      <w:szCs w:val="72"/>
    </w:rPr>
  </w:style>
  <w:style w:type="paragraph" w:styleId="Heading2">
    <w:name w:val="heading 2"/>
    <w:basedOn w:val="Heading1"/>
    <w:next w:val="Normal"/>
    <w:link w:val="Heading2Char"/>
    <w:uiPriority w:val="9"/>
    <w:qFormat/>
    <w:rsid w:val="00227DB6"/>
    <w:pPr>
      <w:outlineLvl w:val="1"/>
    </w:pPr>
    <w:rPr>
      <w:noProof/>
      <w:sz w:val="48"/>
      <w:szCs w:val="48"/>
    </w:rPr>
  </w:style>
  <w:style w:type="paragraph" w:styleId="Heading3">
    <w:name w:val="heading 3"/>
    <w:basedOn w:val="Normal"/>
    <w:next w:val="Normal"/>
    <w:qFormat/>
    <w:rsid w:val="007B4EDB"/>
    <w:pPr>
      <w:keepNext/>
      <w:spacing w:before="240" w:after="60"/>
      <w:outlineLvl w:val="2"/>
    </w:pPr>
    <w:rPr>
      <w:rFonts w:eastAsia="SymbolMT" w:cs="Arial"/>
      <w:b/>
      <w:bCs/>
      <w:sz w:val="36"/>
      <w:szCs w:val="36"/>
    </w:rPr>
  </w:style>
  <w:style w:type="paragraph" w:styleId="Heading4">
    <w:name w:val="heading 4"/>
    <w:basedOn w:val="Normal"/>
    <w:next w:val="Normal"/>
    <w:qFormat/>
    <w:rsid w:val="00155766"/>
    <w:pPr>
      <w:keepNext/>
      <w:spacing w:before="240" w:after="60"/>
      <w:outlineLvl w:val="3"/>
    </w:pPr>
    <w:rPr>
      <w:rFonts w:cs="Arial"/>
      <w:b/>
      <w:bCs/>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rsid w:val="00842B46"/>
    <w:pPr>
      <w:spacing w:before="100" w:beforeAutospacing="1" w:after="100" w:afterAutospacing="1"/>
    </w:pPr>
    <w:rPr>
      <w:rFonts w:ascii="Times New Roman" w:hAnsi="Times New Roman"/>
    </w:rPr>
  </w:style>
  <w:style w:type="character" w:styleId="Strong">
    <w:name w:val="Strong"/>
    <w:basedOn w:val="DefaultParagraphFont"/>
    <w:qFormat/>
    <w:rsid w:val="00842B46"/>
    <w:rPr>
      <w:b/>
      <w:bCs/>
    </w:rPr>
  </w:style>
  <w:style w:type="character" w:styleId="Hyperlink">
    <w:name w:val="Hyperlink"/>
    <w:basedOn w:val="DefaultParagraphFont"/>
    <w:uiPriority w:val="99"/>
    <w:rsid w:val="00842B46"/>
    <w:rPr>
      <w:color w:val="0000FF"/>
      <w:u w:val="single"/>
    </w:rPr>
  </w:style>
  <w:style w:type="paragraph" w:styleId="Header">
    <w:name w:val="header"/>
    <w:basedOn w:val="Normal"/>
    <w:link w:val="HeaderChar"/>
    <w:uiPriority w:val="99"/>
    <w:rsid w:val="00842B46"/>
    <w:pPr>
      <w:tabs>
        <w:tab w:val="center" w:pos="4153"/>
        <w:tab w:val="right" w:pos="8306"/>
      </w:tabs>
    </w:pPr>
  </w:style>
  <w:style w:type="paragraph" w:styleId="Footer">
    <w:name w:val="footer"/>
    <w:basedOn w:val="Normal"/>
    <w:link w:val="FooterChar"/>
    <w:uiPriority w:val="99"/>
    <w:rsid w:val="00842B46"/>
    <w:pPr>
      <w:tabs>
        <w:tab w:val="center" w:pos="4153"/>
        <w:tab w:val="right" w:pos="8306"/>
      </w:tabs>
    </w:pPr>
  </w:style>
  <w:style w:type="character" w:styleId="Emphasis">
    <w:name w:val="Emphasis"/>
    <w:basedOn w:val="DefaultParagraphFont"/>
    <w:qFormat/>
    <w:rsid w:val="00842B46"/>
    <w:rPr>
      <w:i/>
      <w:iCs/>
    </w:rPr>
  </w:style>
  <w:style w:type="character" w:styleId="PageNumber">
    <w:name w:val="page number"/>
    <w:basedOn w:val="DefaultParagraphFont"/>
    <w:rsid w:val="00842B46"/>
  </w:style>
  <w:style w:type="character" w:styleId="FollowedHyperlink">
    <w:name w:val="FollowedHyperlink"/>
    <w:basedOn w:val="DefaultParagraphFont"/>
    <w:uiPriority w:val="99"/>
    <w:rsid w:val="00824ED4"/>
    <w:rPr>
      <w:color w:val="606420"/>
      <w:u w:val="single"/>
    </w:rPr>
  </w:style>
  <w:style w:type="numbering" w:customStyle="1" w:styleId="Style1">
    <w:name w:val="Style1"/>
    <w:rsid w:val="00C8660D"/>
    <w:pPr>
      <w:numPr>
        <w:numId w:val="1"/>
      </w:numPr>
    </w:pPr>
  </w:style>
  <w:style w:type="table" w:styleId="TableContemporary">
    <w:name w:val="Table Contemporary"/>
    <w:basedOn w:val="TableNormal"/>
    <w:rsid w:val="00A20B6D"/>
    <w:tblPr>
      <w:tblStyleRowBandSize w:val="1"/>
      <w:tblBorders>
        <w:insideH w:val="single" w:sz="18" w:space="0" w:color="FFFFFF"/>
        <w:insideV w:val="single" w:sz="18" w:space="0" w:color="FFFFFF"/>
      </w:tblBorders>
    </w:tblPr>
    <w:tblStylePr w:type="firstRow">
      <w:rPr>
        <w:rFonts w:ascii="SimSun-ExtB" w:hAnsi="SimSun-ExtB"/>
        <w:b/>
        <w:bCs/>
        <w:color w:val="auto"/>
        <w:sz w:val="28"/>
      </w:rPr>
      <w:tblPr/>
      <w:tcPr>
        <w:shd w:val="clear" w:color="auto" w:fill="9999FF"/>
      </w:tcPr>
    </w:tblStylePr>
    <w:tblStylePr w:type="band1Horz">
      <w:rPr>
        <w:color w:val="auto"/>
      </w:rPr>
      <w:tblPr/>
      <w:tcPr>
        <w:shd w:val="clear" w:color="auto" w:fill="CCCCFF"/>
      </w:tcPr>
    </w:tblStylePr>
    <w:tblStylePr w:type="band2Horz">
      <w:rPr>
        <w:color w:val="auto"/>
      </w:rPr>
      <w:tblPr/>
      <w:tcPr>
        <w:shd w:val="clear" w:color="auto" w:fill="FFFFFF"/>
      </w:tcPr>
    </w:tblStylePr>
  </w:style>
  <w:style w:type="paragraph" w:styleId="ListParagraph">
    <w:name w:val="List Paragraph"/>
    <w:basedOn w:val="Normal"/>
    <w:uiPriority w:val="34"/>
    <w:qFormat/>
    <w:rsid w:val="009C4051"/>
    <w:pPr>
      <w:ind w:left="720"/>
    </w:pPr>
  </w:style>
  <w:style w:type="paragraph" w:customStyle="1" w:styleId="Default">
    <w:name w:val="Default"/>
    <w:rsid w:val="00CB42B9"/>
    <w:pPr>
      <w:autoSpaceDE w:val="0"/>
      <w:autoSpaceDN w:val="0"/>
      <w:adjustRightInd w:val="0"/>
    </w:pPr>
    <w:rPr>
      <w:rFonts w:ascii="Calibri" w:hAnsi="Calibri" w:cs="Calibri"/>
      <w:color w:val="000000"/>
      <w:sz w:val="24"/>
      <w:szCs w:val="24"/>
    </w:rPr>
  </w:style>
  <w:style w:type="paragraph" w:styleId="BalloonText">
    <w:name w:val="Balloon Text"/>
    <w:basedOn w:val="Normal"/>
    <w:link w:val="BalloonTextChar"/>
    <w:uiPriority w:val="99"/>
    <w:rsid w:val="00825872"/>
    <w:rPr>
      <w:rFonts w:ascii="Tahoma" w:hAnsi="Tahoma" w:cs="Tahoma"/>
      <w:sz w:val="16"/>
      <w:szCs w:val="16"/>
    </w:rPr>
  </w:style>
  <w:style w:type="character" w:customStyle="1" w:styleId="BalloonTextChar">
    <w:name w:val="Balloon Text Char"/>
    <w:basedOn w:val="DefaultParagraphFont"/>
    <w:link w:val="BalloonText"/>
    <w:uiPriority w:val="99"/>
    <w:rsid w:val="00825872"/>
    <w:rPr>
      <w:rFonts w:ascii="Tahoma" w:hAnsi="Tahoma" w:cs="Tahoma"/>
      <w:sz w:val="16"/>
      <w:szCs w:val="16"/>
    </w:rPr>
  </w:style>
  <w:style w:type="character" w:customStyle="1" w:styleId="Heading1Char">
    <w:name w:val="Heading 1 Char"/>
    <w:basedOn w:val="DefaultParagraphFont"/>
    <w:link w:val="Heading1"/>
    <w:uiPriority w:val="9"/>
    <w:rsid w:val="007B4EDB"/>
    <w:rPr>
      <w:rFonts w:ascii="Arial" w:hAnsi="Arial" w:cs="Arial"/>
      <w:b/>
      <w:sz w:val="72"/>
      <w:szCs w:val="72"/>
    </w:rPr>
  </w:style>
  <w:style w:type="table" w:styleId="TableGrid">
    <w:name w:val="Table Grid"/>
    <w:basedOn w:val="TableNormal"/>
    <w:uiPriority w:val="59"/>
    <w:rsid w:val="00E855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rsid w:val="0003023E"/>
    <w:rPr>
      <w:rFonts w:ascii="Arial" w:hAnsi="Arial"/>
      <w:sz w:val="24"/>
      <w:szCs w:val="24"/>
    </w:rPr>
  </w:style>
  <w:style w:type="character" w:customStyle="1" w:styleId="FooterChar">
    <w:name w:val="Footer Char"/>
    <w:basedOn w:val="DefaultParagraphFont"/>
    <w:link w:val="Footer"/>
    <w:uiPriority w:val="99"/>
    <w:rsid w:val="0003023E"/>
    <w:rPr>
      <w:rFonts w:ascii="Arial" w:hAnsi="Arial"/>
      <w:sz w:val="24"/>
      <w:szCs w:val="24"/>
    </w:rPr>
  </w:style>
  <w:style w:type="character" w:styleId="CommentReference">
    <w:name w:val="annotation reference"/>
    <w:basedOn w:val="DefaultParagraphFont"/>
    <w:uiPriority w:val="99"/>
    <w:unhideWhenUsed/>
    <w:rsid w:val="0003023E"/>
    <w:rPr>
      <w:sz w:val="16"/>
      <w:szCs w:val="16"/>
    </w:rPr>
  </w:style>
  <w:style w:type="paragraph" w:styleId="CommentText">
    <w:name w:val="annotation text"/>
    <w:basedOn w:val="Normal"/>
    <w:link w:val="CommentTextChar"/>
    <w:uiPriority w:val="99"/>
    <w:unhideWhenUsed/>
    <w:rsid w:val="0003023E"/>
    <w:pPr>
      <w:spacing w:after="200"/>
    </w:pPr>
    <w:rPr>
      <w:rFonts w:asciiTheme="minorHAnsi" w:eastAsiaTheme="minorHAnsi" w:hAnsiTheme="minorHAnsi" w:cstheme="minorBidi"/>
      <w:sz w:val="20"/>
      <w:szCs w:val="20"/>
      <w:lang w:eastAsia="en-US"/>
    </w:rPr>
  </w:style>
  <w:style w:type="character" w:customStyle="1" w:styleId="CommentTextChar">
    <w:name w:val="Comment Text Char"/>
    <w:basedOn w:val="DefaultParagraphFont"/>
    <w:link w:val="CommentText"/>
    <w:uiPriority w:val="99"/>
    <w:rsid w:val="0003023E"/>
    <w:rPr>
      <w:rFonts w:asciiTheme="minorHAnsi" w:eastAsiaTheme="minorHAnsi" w:hAnsiTheme="minorHAnsi" w:cstheme="minorBidi"/>
      <w:lang w:eastAsia="en-US"/>
    </w:rPr>
  </w:style>
  <w:style w:type="paragraph" w:styleId="CommentSubject">
    <w:name w:val="annotation subject"/>
    <w:basedOn w:val="CommentText"/>
    <w:next w:val="CommentText"/>
    <w:link w:val="CommentSubjectChar"/>
    <w:uiPriority w:val="99"/>
    <w:unhideWhenUsed/>
    <w:rsid w:val="0003023E"/>
    <w:rPr>
      <w:b/>
      <w:bCs/>
    </w:rPr>
  </w:style>
  <w:style w:type="character" w:customStyle="1" w:styleId="CommentSubjectChar">
    <w:name w:val="Comment Subject Char"/>
    <w:basedOn w:val="CommentTextChar"/>
    <w:link w:val="CommentSubject"/>
    <w:uiPriority w:val="99"/>
    <w:rsid w:val="0003023E"/>
    <w:rPr>
      <w:rFonts w:asciiTheme="minorHAnsi" w:eastAsiaTheme="minorHAnsi" w:hAnsiTheme="minorHAnsi" w:cstheme="minorBidi"/>
      <w:b/>
      <w:bCs/>
      <w:lang w:eastAsia="en-US"/>
    </w:rPr>
  </w:style>
  <w:style w:type="paragraph" w:styleId="Revision">
    <w:name w:val="Revision"/>
    <w:hidden/>
    <w:uiPriority w:val="99"/>
    <w:semiHidden/>
    <w:rsid w:val="0003023E"/>
    <w:rPr>
      <w:rFonts w:asciiTheme="minorHAnsi" w:eastAsiaTheme="minorHAnsi" w:hAnsiTheme="minorHAnsi" w:cstheme="minorBidi"/>
      <w:sz w:val="22"/>
      <w:szCs w:val="22"/>
      <w:lang w:eastAsia="en-US"/>
    </w:rPr>
  </w:style>
  <w:style w:type="character" w:customStyle="1" w:styleId="Heading2Char">
    <w:name w:val="Heading 2 Char"/>
    <w:basedOn w:val="DefaultParagraphFont"/>
    <w:link w:val="Heading2"/>
    <w:uiPriority w:val="9"/>
    <w:rsid w:val="00227DB6"/>
    <w:rPr>
      <w:rFonts w:ascii="Arial" w:hAnsi="Arial" w:cs="Arial"/>
      <w:noProof/>
      <w:sz w:val="48"/>
      <w:szCs w:val="48"/>
    </w:rPr>
  </w:style>
  <w:style w:type="character" w:customStyle="1" w:styleId="apple-style-span">
    <w:name w:val="apple-style-span"/>
    <w:basedOn w:val="DefaultParagraphFont"/>
    <w:rsid w:val="0003023E"/>
  </w:style>
  <w:style w:type="paragraph" w:customStyle="1" w:styleId="Description">
    <w:name w:val="Description"/>
    <w:basedOn w:val="Normal"/>
    <w:next w:val="Normal"/>
    <w:uiPriority w:val="99"/>
    <w:rsid w:val="0003023E"/>
    <w:pPr>
      <w:autoSpaceDE w:val="0"/>
      <w:autoSpaceDN w:val="0"/>
      <w:adjustRightInd w:val="0"/>
    </w:pPr>
    <w:rPr>
      <w:rFonts w:eastAsiaTheme="minorHAnsi" w:cs="Arial"/>
      <w:lang w:eastAsia="en-US"/>
    </w:rPr>
  </w:style>
  <w:style w:type="character" w:customStyle="1" w:styleId="apple-converted-space">
    <w:name w:val="apple-converted-space"/>
    <w:basedOn w:val="DefaultParagraphFont"/>
    <w:rsid w:val="0003023E"/>
  </w:style>
  <w:style w:type="paragraph" w:styleId="DocumentMap">
    <w:name w:val="Document Map"/>
    <w:basedOn w:val="Normal"/>
    <w:link w:val="DocumentMapChar"/>
    <w:uiPriority w:val="99"/>
    <w:unhideWhenUsed/>
    <w:rsid w:val="0003023E"/>
    <w:rPr>
      <w:rFonts w:ascii="Tahoma" w:eastAsiaTheme="minorHAnsi" w:hAnsi="Tahoma" w:cs="Tahoma"/>
      <w:sz w:val="16"/>
      <w:szCs w:val="16"/>
      <w:lang w:eastAsia="en-US"/>
    </w:rPr>
  </w:style>
  <w:style w:type="character" w:customStyle="1" w:styleId="DocumentMapChar">
    <w:name w:val="Document Map Char"/>
    <w:basedOn w:val="DefaultParagraphFont"/>
    <w:link w:val="DocumentMap"/>
    <w:uiPriority w:val="99"/>
    <w:rsid w:val="0003023E"/>
    <w:rPr>
      <w:rFonts w:ascii="Tahoma" w:eastAsiaTheme="minorHAnsi" w:hAnsi="Tahoma" w:cs="Tahoma"/>
      <w:sz w:val="16"/>
      <w:szCs w:val="16"/>
      <w:lang w:eastAsia="en-US"/>
    </w:rPr>
  </w:style>
  <w:style w:type="paragraph" w:styleId="NoSpacing">
    <w:name w:val="No Spacing"/>
    <w:uiPriority w:val="1"/>
    <w:qFormat/>
    <w:rsid w:val="0003023E"/>
    <w:rPr>
      <w:rFonts w:asciiTheme="minorHAnsi" w:eastAsiaTheme="minorHAnsi" w:hAnsiTheme="minorHAnsi" w:cstheme="minorBidi"/>
      <w:sz w:val="22"/>
      <w:szCs w:val="22"/>
      <w:lang w:eastAsia="en-US"/>
    </w:rPr>
  </w:style>
  <w:style w:type="table" w:styleId="LightShading-Accent1">
    <w:name w:val="Light Shading Accent 1"/>
    <w:basedOn w:val="TableNormal"/>
    <w:uiPriority w:val="60"/>
    <w:rsid w:val="0003023E"/>
    <w:rPr>
      <w:rFonts w:asciiTheme="minorHAnsi" w:eastAsiaTheme="minorHAnsi" w:hAnsiTheme="minorHAnsi" w:cstheme="minorBidi"/>
      <w:color w:val="31849B" w:themeColor="accent5" w:themeShade="BF"/>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TOCHeading">
    <w:name w:val="TOC Heading"/>
    <w:basedOn w:val="Heading1"/>
    <w:next w:val="Normal"/>
    <w:uiPriority w:val="39"/>
    <w:unhideWhenUsed/>
    <w:qFormat/>
    <w:rsid w:val="00F0354E"/>
    <w:pPr>
      <w:keepNext/>
      <w:keepLines/>
      <w:spacing w:before="480" w:line="276" w:lineRule="auto"/>
      <w:jc w:val="left"/>
      <w:outlineLvl w:val="9"/>
    </w:pPr>
    <w:rPr>
      <w:rFonts w:asciiTheme="majorHAnsi" w:eastAsiaTheme="majorEastAsia" w:hAnsiTheme="majorHAnsi" w:cstheme="majorBidi"/>
      <w:b w:val="0"/>
      <w:bCs/>
      <w:color w:val="365F91" w:themeColor="accent1" w:themeShade="BF"/>
      <w:sz w:val="28"/>
      <w:szCs w:val="28"/>
      <w:lang w:val="en-US" w:eastAsia="ja-JP"/>
    </w:rPr>
  </w:style>
  <w:style w:type="paragraph" w:styleId="TOC1">
    <w:name w:val="toc 1"/>
    <w:basedOn w:val="Normal"/>
    <w:next w:val="Normal"/>
    <w:autoRedefine/>
    <w:uiPriority w:val="39"/>
    <w:qFormat/>
    <w:rsid w:val="00E01CE9"/>
    <w:pPr>
      <w:tabs>
        <w:tab w:val="right" w:leader="dot" w:pos="9628"/>
      </w:tabs>
      <w:spacing w:before="240" w:after="240"/>
    </w:pPr>
  </w:style>
  <w:style w:type="paragraph" w:styleId="TOC2">
    <w:name w:val="toc 2"/>
    <w:basedOn w:val="Normal"/>
    <w:next w:val="Normal"/>
    <w:autoRedefine/>
    <w:uiPriority w:val="39"/>
    <w:qFormat/>
    <w:rsid w:val="00F0354E"/>
    <w:pPr>
      <w:spacing w:after="100"/>
      <w:ind w:left="240"/>
    </w:pPr>
  </w:style>
  <w:style w:type="paragraph" w:styleId="Title">
    <w:name w:val="Title"/>
    <w:basedOn w:val="Normal"/>
    <w:next w:val="Normal"/>
    <w:link w:val="TitleChar"/>
    <w:qFormat/>
    <w:rsid w:val="00F0354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F0354E"/>
    <w:rPr>
      <w:rFonts w:asciiTheme="majorHAnsi" w:eastAsiaTheme="majorEastAsia" w:hAnsiTheme="majorHAnsi" w:cstheme="majorBidi"/>
      <w:color w:val="17365D" w:themeColor="text2" w:themeShade="BF"/>
      <w:spacing w:val="5"/>
      <w:kern w:val="28"/>
      <w:sz w:val="52"/>
      <w:szCs w:val="52"/>
    </w:rPr>
  </w:style>
  <w:style w:type="paragraph" w:styleId="TOC3">
    <w:name w:val="toc 3"/>
    <w:basedOn w:val="Normal"/>
    <w:next w:val="Normal"/>
    <w:autoRedefine/>
    <w:uiPriority w:val="39"/>
    <w:qFormat/>
    <w:rsid w:val="00F0354E"/>
    <w:pPr>
      <w:spacing w:after="100"/>
      <w:ind w:left="48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annotation text" w:uiPriority="99"/>
    <w:lsdException w:name="header"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FollowedHyperlink" w:uiPriority="99"/>
    <w:lsdException w:name="Strong" w:qFormat="1"/>
    <w:lsdException w:name="Emphasis" w:qFormat="1"/>
    <w:lsdException w:name="Document Map"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42B46"/>
    <w:rPr>
      <w:rFonts w:ascii="Arial" w:hAnsi="Arial"/>
      <w:sz w:val="24"/>
      <w:szCs w:val="24"/>
    </w:rPr>
  </w:style>
  <w:style w:type="paragraph" w:styleId="Heading1">
    <w:name w:val="heading 1"/>
    <w:basedOn w:val="Normal"/>
    <w:next w:val="Normal"/>
    <w:link w:val="Heading1Char"/>
    <w:uiPriority w:val="9"/>
    <w:qFormat/>
    <w:rsid w:val="007B4EDB"/>
    <w:pPr>
      <w:jc w:val="center"/>
      <w:outlineLvl w:val="0"/>
    </w:pPr>
    <w:rPr>
      <w:rFonts w:cs="Arial"/>
      <w:b/>
      <w:sz w:val="72"/>
      <w:szCs w:val="72"/>
    </w:rPr>
  </w:style>
  <w:style w:type="paragraph" w:styleId="Heading2">
    <w:name w:val="heading 2"/>
    <w:basedOn w:val="Heading1"/>
    <w:next w:val="Normal"/>
    <w:link w:val="Heading2Char"/>
    <w:uiPriority w:val="9"/>
    <w:qFormat/>
    <w:rsid w:val="00227DB6"/>
    <w:pPr>
      <w:outlineLvl w:val="1"/>
    </w:pPr>
    <w:rPr>
      <w:noProof/>
      <w:sz w:val="48"/>
      <w:szCs w:val="48"/>
    </w:rPr>
  </w:style>
  <w:style w:type="paragraph" w:styleId="Heading3">
    <w:name w:val="heading 3"/>
    <w:basedOn w:val="Normal"/>
    <w:next w:val="Normal"/>
    <w:qFormat/>
    <w:rsid w:val="007B4EDB"/>
    <w:pPr>
      <w:keepNext/>
      <w:spacing w:before="240" w:after="60"/>
      <w:outlineLvl w:val="2"/>
    </w:pPr>
    <w:rPr>
      <w:rFonts w:eastAsia="SymbolMT" w:cs="Arial"/>
      <w:b/>
      <w:bCs/>
      <w:sz w:val="36"/>
      <w:szCs w:val="36"/>
    </w:rPr>
  </w:style>
  <w:style w:type="paragraph" w:styleId="Heading4">
    <w:name w:val="heading 4"/>
    <w:basedOn w:val="Normal"/>
    <w:next w:val="Normal"/>
    <w:qFormat/>
    <w:rsid w:val="00155766"/>
    <w:pPr>
      <w:keepNext/>
      <w:spacing w:before="240" w:after="60"/>
      <w:outlineLvl w:val="3"/>
    </w:pPr>
    <w:rPr>
      <w:rFonts w:cs="Arial"/>
      <w:b/>
      <w:bCs/>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rsid w:val="00842B46"/>
    <w:pPr>
      <w:spacing w:before="100" w:beforeAutospacing="1" w:after="100" w:afterAutospacing="1"/>
    </w:pPr>
    <w:rPr>
      <w:rFonts w:ascii="Times New Roman" w:hAnsi="Times New Roman"/>
    </w:rPr>
  </w:style>
  <w:style w:type="character" w:styleId="Strong">
    <w:name w:val="Strong"/>
    <w:basedOn w:val="DefaultParagraphFont"/>
    <w:qFormat/>
    <w:rsid w:val="00842B46"/>
    <w:rPr>
      <w:b/>
      <w:bCs/>
    </w:rPr>
  </w:style>
  <w:style w:type="character" w:styleId="Hyperlink">
    <w:name w:val="Hyperlink"/>
    <w:basedOn w:val="DefaultParagraphFont"/>
    <w:uiPriority w:val="99"/>
    <w:rsid w:val="00842B46"/>
    <w:rPr>
      <w:color w:val="0000FF"/>
      <w:u w:val="single"/>
    </w:rPr>
  </w:style>
  <w:style w:type="paragraph" w:styleId="Header">
    <w:name w:val="header"/>
    <w:basedOn w:val="Normal"/>
    <w:link w:val="HeaderChar"/>
    <w:uiPriority w:val="99"/>
    <w:rsid w:val="00842B46"/>
    <w:pPr>
      <w:tabs>
        <w:tab w:val="center" w:pos="4153"/>
        <w:tab w:val="right" w:pos="8306"/>
      </w:tabs>
    </w:pPr>
  </w:style>
  <w:style w:type="paragraph" w:styleId="Footer">
    <w:name w:val="footer"/>
    <w:basedOn w:val="Normal"/>
    <w:link w:val="FooterChar"/>
    <w:uiPriority w:val="99"/>
    <w:rsid w:val="00842B46"/>
    <w:pPr>
      <w:tabs>
        <w:tab w:val="center" w:pos="4153"/>
        <w:tab w:val="right" w:pos="8306"/>
      </w:tabs>
    </w:pPr>
  </w:style>
  <w:style w:type="character" w:styleId="Emphasis">
    <w:name w:val="Emphasis"/>
    <w:basedOn w:val="DefaultParagraphFont"/>
    <w:qFormat/>
    <w:rsid w:val="00842B46"/>
    <w:rPr>
      <w:i/>
      <w:iCs/>
    </w:rPr>
  </w:style>
  <w:style w:type="character" w:styleId="PageNumber">
    <w:name w:val="page number"/>
    <w:basedOn w:val="DefaultParagraphFont"/>
    <w:rsid w:val="00842B46"/>
  </w:style>
  <w:style w:type="character" w:styleId="FollowedHyperlink">
    <w:name w:val="FollowedHyperlink"/>
    <w:basedOn w:val="DefaultParagraphFont"/>
    <w:uiPriority w:val="99"/>
    <w:rsid w:val="00824ED4"/>
    <w:rPr>
      <w:color w:val="606420"/>
      <w:u w:val="single"/>
    </w:rPr>
  </w:style>
  <w:style w:type="numbering" w:customStyle="1" w:styleId="Style1">
    <w:name w:val="Style1"/>
    <w:rsid w:val="00C8660D"/>
    <w:pPr>
      <w:numPr>
        <w:numId w:val="1"/>
      </w:numPr>
    </w:pPr>
  </w:style>
  <w:style w:type="table" w:styleId="TableContemporary">
    <w:name w:val="Table Contemporary"/>
    <w:basedOn w:val="TableNormal"/>
    <w:rsid w:val="00A20B6D"/>
    <w:tblPr>
      <w:tblStyleRowBandSize w:val="1"/>
      <w:tblBorders>
        <w:insideH w:val="single" w:sz="18" w:space="0" w:color="FFFFFF"/>
        <w:insideV w:val="single" w:sz="18" w:space="0" w:color="FFFFFF"/>
      </w:tblBorders>
    </w:tblPr>
    <w:tblStylePr w:type="firstRow">
      <w:rPr>
        <w:rFonts w:ascii="SimSun-ExtB" w:hAnsi="SimSun-ExtB"/>
        <w:b/>
        <w:bCs/>
        <w:color w:val="auto"/>
        <w:sz w:val="28"/>
      </w:rPr>
      <w:tblPr/>
      <w:tcPr>
        <w:shd w:val="clear" w:color="auto" w:fill="9999FF"/>
      </w:tcPr>
    </w:tblStylePr>
    <w:tblStylePr w:type="band1Horz">
      <w:rPr>
        <w:color w:val="auto"/>
      </w:rPr>
      <w:tblPr/>
      <w:tcPr>
        <w:shd w:val="clear" w:color="auto" w:fill="CCCCFF"/>
      </w:tcPr>
    </w:tblStylePr>
    <w:tblStylePr w:type="band2Horz">
      <w:rPr>
        <w:color w:val="auto"/>
      </w:rPr>
      <w:tblPr/>
      <w:tcPr>
        <w:shd w:val="clear" w:color="auto" w:fill="FFFFFF"/>
      </w:tcPr>
    </w:tblStylePr>
  </w:style>
  <w:style w:type="paragraph" w:styleId="ListParagraph">
    <w:name w:val="List Paragraph"/>
    <w:basedOn w:val="Normal"/>
    <w:uiPriority w:val="34"/>
    <w:qFormat/>
    <w:rsid w:val="009C4051"/>
    <w:pPr>
      <w:ind w:left="720"/>
    </w:pPr>
  </w:style>
  <w:style w:type="paragraph" w:customStyle="1" w:styleId="Default">
    <w:name w:val="Default"/>
    <w:rsid w:val="00CB42B9"/>
    <w:pPr>
      <w:autoSpaceDE w:val="0"/>
      <w:autoSpaceDN w:val="0"/>
      <w:adjustRightInd w:val="0"/>
    </w:pPr>
    <w:rPr>
      <w:rFonts w:ascii="Calibri" w:hAnsi="Calibri" w:cs="Calibri"/>
      <w:color w:val="000000"/>
      <w:sz w:val="24"/>
      <w:szCs w:val="24"/>
    </w:rPr>
  </w:style>
  <w:style w:type="paragraph" w:styleId="BalloonText">
    <w:name w:val="Balloon Text"/>
    <w:basedOn w:val="Normal"/>
    <w:link w:val="BalloonTextChar"/>
    <w:uiPriority w:val="99"/>
    <w:rsid w:val="00825872"/>
    <w:rPr>
      <w:rFonts w:ascii="Tahoma" w:hAnsi="Tahoma" w:cs="Tahoma"/>
      <w:sz w:val="16"/>
      <w:szCs w:val="16"/>
    </w:rPr>
  </w:style>
  <w:style w:type="character" w:customStyle="1" w:styleId="BalloonTextChar">
    <w:name w:val="Balloon Text Char"/>
    <w:basedOn w:val="DefaultParagraphFont"/>
    <w:link w:val="BalloonText"/>
    <w:uiPriority w:val="99"/>
    <w:rsid w:val="00825872"/>
    <w:rPr>
      <w:rFonts w:ascii="Tahoma" w:hAnsi="Tahoma" w:cs="Tahoma"/>
      <w:sz w:val="16"/>
      <w:szCs w:val="16"/>
    </w:rPr>
  </w:style>
  <w:style w:type="character" w:customStyle="1" w:styleId="Heading1Char">
    <w:name w:val="Heading 1 Char"/>
    <w:basedOn w:val="DefaultParagraphFont"/>
    <w:link w:val="Heading1"/>
    <w:uiPriority w:val="9"/>
    <w:rsid w:val="007B4EDB"/>
    <w:rPr>
      <w:rFonts w:ascii="Arial" w:hAnsi="Arial" w:cs="Arial"/>
      <w:b/>
      <w:sz w:val="72"/>
      <w:szCs w:val="72"/>
    </w:rPr>
  </w:style>
  <w:style w:type="table" w:styleId="TableGrid">
    <w:name w:val="Table Grid"/>
    <w:basedOn w:val="TableNormal"/>
    <w:uiPriority w:val="59"/>
    <w:rsid w:val="00E855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rsid w:val="0003023E"/>
    <w:rPr>
      <w:rFonts w:ascii="Arial" w:hAnsi="Arial"/>
      <w:sz w:val="24"/>
      <w:szCs w:val="24"/>
    </w:rPr>
  </w:style>
  <w:style w:type="character" w:customStyle="1" w:styleId="FooterChar">
    <w:name w:val="Footer Char"/>
    <w:basedOn w:val="DefaultParagraphFont"/>
    <w:link w:val="Footer"/>
    <w:uiPriority w:val="99"/>
    <w:rsid w:val="0003023E"/>
    <w:rPr>
      <w:rFonts w:ascii="Arial" w:hAnsi="Arial"/>
      <w:sz w:val="24"/>
      <w:szCs w:val="24"/>
    </w:rPr>
  </w:style>
  <w:style w:type="character" w:styleId="CommentReference">
    <w:name w:val="annotation reference"/>
    <w:basedOn w:val="DefaultParagraphFont"/>
    <w:uiPriority w:val="99"/>
    <w:unhideWhenUsed/>
    <w:rsid w:val="0003023E"/>
    <w:rPr>
      <w:sz w:val="16"/>
      <w:szCs w:val="16"/>
    </w:rPr>
  </w:style>
  <w:style w:type="paragraph" w:styleId="CommentText">
    <w:name w:val="annotation text"/>
    <w:basedOn w:val="Normal"/>
    <w:link w:val="CommentTextChar"/>
    <w:uiPriority w:val="99"/>
    <w:unhideWhenUsed/>
    <w:rsid w:val="0003023E"/>
    <w:pPr>
      <w:spacing w:after="200"/>
    </w:pPr>
    <w:rPr>
      <w:rFonts w:asciiTheme="minorHAnsi" w:eastAsiaTheme="minorHAnsi" w:hAnsiTheme="minorHAnsi" w:cstheme="minorBidi"/>
      <w:sz w:val="20"/>
      <w:szCs w:val="20"/>
      <w:lang w:eastAsia="en-US"/>
    </w:rPr>
  </w:style>
  <w:style w:type="character" w:customStyle="1" w:styleId="CommentTextChar">
    <w:name w:val="Comment Text Char"/>
    <w:basedOn w:val="DefaultParagraphFont"/>
    <w:link w:val="CommentText"/>
    <w:uiPriority w:val="99"/>
    <w:rsid w:val="0003023E"/>
    <w:rPr>
      <w:rFonts w:asciiTheme="minorHAnsi" w:eastAsiaTheme="minorHAnsi" w:hAnsiTheme="minorHAnsi" w:cstheme="minorBidi"/>
      <w:lang w:eastAsia="en-US"/>
    </w:rPr>
  </w:style>
  <w:style w:type="paragraph" w:styleId="CommentSubject">
    <w:name w:val="annotation subject"/>
    <w:basedOn w:val="CommentText"/>
    <w:next w:val="CommentText"/>
    <w:link w:val="CommentSubjectChar"/>
    <w:uiPriority w:val="99"/>
    <w:unhideWhenUsed/>
    <w:rsid w:val="0003023E"/>
    <w:rPr>
      <w:b/>
      <w:bCs/>
    </w:rPr>
  </w:style>
  <w:style w:type="character" w:customStyle="1" w:styleId="CommentSubjectChar">
    <w:name w:val="Comment Subject Char"/>
    <w:basedOn w:val="CommentTextChar"/>
    <w:link w:val="CommentSubject"/>
    <w:uiPriority w:val="99"/>
    <w:rsid w:val="0003023E"/>
    <w:rPr>
      <w:rFonts w:asciiTheme="minorHAnsi" w:eastAsiaTheme="minorHAnsi" w:hAnsiTheme="minorHAnsi" w:cstheme="minorBidi"/>
      <w:b/>
      <w:bCs/>
      <w:lang w:eastAsia="en-US"/>
    </w:rPr>
  </w:style>
  <w:style w:type="paragraph" w:styleId="Revision">
    <w:name w:val="Revision"/>
    <w:hidden/>
    <w:uiPriority w:val="99"/>
    <w:semiHidden/>
    <w:rsid w:val="0003023E"/>
    <w:rPr>
      <w:rFonts w:asciiTheme="minorHAnsi" w:eastAsiaTheme="minorHAnsi" w:hAnsiTheme="minorHAnsi" w:cstheme="minorBidi"/>
      <w:sz w:val="22"/>
      <w:szCs w:val="22"/>
      <w:lang w:eastAsia="en-US"/>
    </w:rPr>
  </w:style>
  <w:style w:type="character" w:customStyle="1" w:styleId="Heading2Char">
    <w:name w:val="Heading 2 Char"/>
    <w:basedOn w:val="DefaultParagraphFont"/>
    <w:link w:val="Heading2"/>
    <w:uiPriority w:val="9"/>
    <w:rsid w:val="00227DB6"/>
    <w:rPr>
      <w:rFonts w:ascii="Arial" w:hAnsi="Arial" w:cs="Arial"/>
      <w:noProof/>
      <w:sz w:val="48"/>
      <w:szCs w:val="48"/>
    </w:rPr>
  </w:style>
  <w:style w:type="character" w:customStyle="1" w:styleId="apple-style-span">
    <w:name w:val="apple-style-span"/>
    <w:basedOn w:val="DefaultParagraphFont"/>
    <w:rsid w:val="0003023E"/>
  </w:style>
  <w:style w:type="paragraph" w:customStyle="1" w:styleId="Description">
    <w:name w:val="Description"/>
    <w:basedOn w:val="Normal"/>
    <w:next w:val="Normal"/>
    <w:uiPriority w:val="99"/>
    <w:rsid w:val="0003023E"/>
    <w:pPr>
      <w:autoSpaceDE w:val="0"/>
      <w:autoSpaceDN w:val="0"/>
      <w:adjustRightInd w:val="0"/>
    </w:pPr>
    <w:rPr>
      <w:rFonts w:eastAsiaTheme="minorHAnsi" w:cs="Arial"/>
      <w:lang w:eastAsia="en-US"/>
    </w:rPr>
  </w:style>
  <w:style w:type="character" w:customStyle="1" w:styleId="apple-converted-space">
    <w:name w:val="apple-converted-space"/>
    <w:basedOn w:val="DefaultParagraphFont"/>
    <w:rsid w:val="0003023E"/>
  </w:style>
  <w:style w:type="paragraph" w:styleId="DocumentMap">
    <w:name w:val="Document Map"/>
    <w:basedOn w:val="Normal"/>
    <w:link w:val="DocumentMapChar"/>
    <w:uiPriority w:val="99"/>
    <w:unhideWhenUsed/>
    <w:rsid w:val="0003023E"/>
    <w:rPr>
      <w:rFonts w:ascii="Tahoma" w:eastAsiaTheme="minorHAnsi" w:hAnsi="Tahoma" w:cs="Tahoma"/>
      <w:sz w:val="16"/>
      <w:szCs w:val="16"/>
      <w:lang w:eastAsia="en-US"/>
    </w:rPr>
  </w:style>
  <w:style w:type="character" w:customStyle="1" w:styleId="DocumentMapChar">
    <w:name w:val="Document Map Char"/>
    <w:basedOn w:val="DefaultParagraphFont"/>
    <w:link w:val="DocumentMap"/>
    <w:uiPriority w:val="99"/>
    <w:rsid w:val="0003023E"/>
    <w:rPr>
      <w:rFonts w:ascii="Tahoma" w:eastAsiaTheme="minorHAnsi" w:hAnsi="Tahoma" w:cs="Tahoma"/>
      <w:sz w:val="16"/>
      <w:szCs w:val="16"/>
      <w:lang w:eastAsia="en-US"/>
    </w:rPr>
  </w:style>
  <w:style w:type="paragraph" w:styleId="NoSpacing">
    <w:name w:val="No Spacing"/>
    <w:uiPriority w:val="1"/>
    <w:qFormat/>
    <w:rsid w:val="0003023E"/>
    <w:rPr>
      <w:rFonts w:asciiTheme="minorHAnsi" w:eastAsiaTheme="minorHAnsi" w:hAnsiTheme="minorHAnsi" w:cstheme="minorBidi"/>
      <w:sz w:val="22"/>
      <w:szCs w:val="22"/>
      <w:lang w:eastAsia="en-US"/>
    </w:rPr>
  </w:style>
  <w:style w:type="table" w:styleId="LightShading-Accent1">
    <w:name w:val="Light Shading Accent 1"/>
    <w:basedOn w:val="TableNormal"/>
    <w:uiPriority w:val="60"/>
    <w:rsid w:val="0003023E"/>
    <w:rPr>
      <w:rFonts w:asciiTheme="minorHAnsi" w:eastAsiaTheme="minorHAnsi" w:hAnsiTheme="minorHAnsi" w:cstheme="minorBidi"/>
      <w:color w:val="31849B" w:themeColor="accent5" w:themeShade="BF"/>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TOCHeading">
    <w:name w:val="TOC Heading"/>
    <w:basedOn w:val="Heading1"/>
    <w:next w:val="Normal"/>
    <w:uiPriority w:val="39"/>
    <w:unhideWhenUsed/>
    <w:qFormat/>
    <w:rsid w:val="00F0354E"/>
    <w:pPr>
      <w:keepNext/>
      <w:keepLines/>
      <w:spacing w:before="480" w:line="276" w:lineRule="auto"/>
      <w:jc w:val="left"/>
      <w:outlineLvl w:val="9"/>
    </w:pPr>
    <w:rPr>
      <w:rFonts w:asciiTheme="majorHAnsi" w:eastAsiaTheme="majorEastAsia" w:hAnsiTheme="majorHAnsi" w:cstheme="majorBidi"/>
      <w:b w:val="0"/>
      <w:bCs/>
      <w:color w:val="365F91" w:themeColor="accent1" w:themeShade="BF"/>
      <w:sz w:val="28"/>
      <w:szCs w:val="28"/>
      <w:lang w:val="en-US" w:eastAsia="ja-JP"/>
    </w:rPr>
  </w:style>
  <w:style w:type="paragraph" w:styleId="TOC1">
    <w:name w:val="toc 1"/>
    <w:basedOn w:val="Normal"/>
    <w:next w:val="Normal"/>
    <w:autoRedefine/>
    <w:uiPriority w:val="39"/>
    <w:qFormat/>
    <w:rsid w:val="00E01CE9"/>
    <w:pPr>
      <w:tabs>
        <w:tab w:val="right" w:leader="dot" w:pos="9628"/>
      </w:tabs>
      <w:spacing w:before="240" w:after="240"/>
    </w:pPr>
  </w:style>
  <w:style w:type="paragraph" w:styleId="TOC2">
    <w:name w:val="toc 2"/>
    <w:basedOn w:val="Normal"/>
    <w:next w:val="Normal"/>
    <w:autoRedefine/>
    <w:uiPriority w:val="39"/>
    <w:qFormat/>
    <w:rsid w:val="00F0354E"/>
    <w:pPr>
      <w:spacing w:after="100"/>
      <w:ind w:left="240"/>
    </w:pPr>
  </w:style>
  <w:style w:type="paragraph" w:styleId="Title">
    <w:name w:val="Title"/>
    <w:basedOn w:val="Normal"/>
    <w:next w:val="Normal"/>
    <w:link w:val="TitleChar"/>
    <w:qFormat/>
    <w:rsid w:val="00F0354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F0354E"/>
    <w:rPr>
      <w:rFonts w:asciiTheme="majorHAnsi" w:eastAsiaTheme="majorEastAsia" w:hAnsiTheme="majorHAnsi" w:cstheme="majorBidi"/>
      <w:color w:val="17365D" w:themeColor="text2" w:themeShade="BF"/>
      <w:spacing w:val="5"/>
      <w:kern w:val="28"/>
      <w:sz w:val="52"/>
      <w:szCs w:val="52"/>
    </w:rPr>
  </w:style>
  <w:style w:type="paragraph" w:styleId="TOC3">
    <w:name w:val="toc 3"/>
    <w:basedOn w:val="Normal"/>
    <w:next w:val="Normal"/>
    <w:autoRedefine/>
    <w:uiPriority w:val="39"/>
    <w:qFormat/>
    <w:rsid w:val="00F0354E"/>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167785">
      <w:bodyDiv w:val="1"/>
      <w:marLeft w:val="0"/>
      <w:marRight w:val="0"/>
      <w:marTop w:val="0"/>
      <w:marBottom w:val="0"/>
      <w:divBdr>
        <w:top w:val="none" w:sz="0" w:space="0" w:color="auto"/>
        <w:left w:val="none" w:sz="0" w:space="0" w:color="auto"/>
        <w:bottom w:val="none" w:sz="0" w:space="0" w:color="auto"/>
        <w:right w:val="none" w:sz="0" w:space="0" w:color="auto"/>
      </w:divBdr>
      <w:divsChild>
        <w:div w:id="1538925907">
          <w:marLeft w:val="0"/>
          <w:marRight w:val="0"/>
          <w:marTop w:val="0"/>
          <w:marBottom w:val="0"/>
          <w:divBdr>
            <w:top w:val="none" w:sz="0" w:space="0" w:color="auto"/>
            <w:left w:val="none" w:sz="0" w:space="0" w:color="auto"/>
            <w:bottom w:val="none" w:sz="0" w:space="0" w:color="auto"/>
            <w:right w:val="none" w:sz="0" w:space="0" w:color="auto"/>
          </w:divBdr>
          <w:divsChild>
            <w:div w:id="753476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083472">
      <w:bodyDiv w:val="1"/>
      <w:marLeft w:val="0"/>
      <w:marRight w:val="0"/>
      <w:marTop w:val="0"/>
      <w:marBottom w:val="0"/>
      <w:divBdr>
        <w:top w:val="none" w:sz="0" w:space="0" w:color="auto"/>
        <w:left w:val="none" w:sz="0" w:space="0" w:color="auto"/>
        <w:bottom w:val="none" w:sz="0" w:space="0" w:color="auto"/>
        <w:right w:val="none" w:sz="0" w:space="0" w:color="auto"/>
      </w:divBdr>
      <w:divsChild>
        <w:div w:id="1653408248">
          <w:marLeft w:val="0"/>
          <w:marRight w:val="0"/>
          <w:marTop w:val="0"/>
          <w:marBottom w:val="0"/>
          <w:divBdr>
            <w:top w:val="none" w:sz="0" w:space="0" w:color="auto"/>
            <w:left w:val="none" w:sz="0" w:space="0" w:color="auto"/>
            <w:bottom w:val="none" w:sz="0" w:space="0" w:color="auto"/>
            <w:right w:val="none" w:sz="0" w:space="0" w:color="auto"/>
          </w:divBdr>
          <w:divsChild>
            <w:div w:id="96027503">
              <w:marLeft w:val="0"/>
              <w:marRight w:val="0"/>
              <w:marTop w:val="0"/>
              <w:marBottom w:val="0"/>
              <w:divBdr>
                <w:top w:val="none" w:sz="0" w:space="0" w:color="auto"/>
                <w:left w:val="none" w:sz="0" w:space="0" w:color="auto"/>
                <w:bottom w:val="none" w:sz="0" w:space="0" w:color="auto"/>
                <w:right w:val="none" w:sz="0" w:space="0" w:color="auto"/>
              </w:divBdr>
            </w:div>
            <w:div w:id="522859863">
              <w:marLeft w:val="0"/>
              <w:marRight w:val="0"/>
              <w:marTop w:val="0"/>
              <w:marBottom w:val="0"/>
              <w:divBdr>
                <w:top w:val="none" w:sz="0" w:space="0" w:color="auto"/>
                <w:left w:val="none" w:sz="0" w:space="0" w:color="auto"/>
                <w:bottom w:val="none" w:sz="0" w:space="0" w:color="auto"/>
                <w:right w:val="none" w:sz="0" w:space="0" w:color="auto"/>
              </w:divBdr>
            </w:div>
            <w:div w:id="1628395346">
              <w:marLeft w:val="0"/>
              <w:marRight w:val="0"/>
              <w:marTop w:val="0"/>
              <w:marBottom w:val="0"/>
              <w:divBdr>
                <w:top w:val="none" w:sz="0" w:space="0" w:color="auto"/>
                <w:left w:val="none" w:sz="0" w:space="0" w:color="auto"/>
                <w:bottom w:val="none" w:sz="0" w:space="0" w:color="auto"/>
                <w:right w:val="none" w:sz="0" w:space="0" w:color="auto"/>
              </w:divBdr>
            </w:div>
            <w:div w:id="1703893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85651">
      <w:bodyDiv w:val="1"/>
      <w:marLeft w:val="0"/>
      <w:marRight w:val="0"/>
      <w:marTop w:val="0"/>
      <w:marBottom w:val="0"/>
      <w:divBdr>
        <w:top w:val="none" w:sz="0" w:space="0" w:color="auto"/>
        <w:left w:val="none" w:sz="0" w:space="0" w:color="auto"/>
        <w:bottom w:val="none" w:sz="0" w:space="0" w:color="auto"/>
        <w:right w:val="none" w:sz="0" w:space="0" w:color="auto"/>
      </w:divBdr>
      <w:divsChild>
        <w:div w:id="1375891304">
          <w:marLeft w:val="0"/>
          <w:marRight w:val="0"/>
          <w:marTop w:val="0"/>
          <w:marBottom w:val="0"/>
          <w:divBdr>
            <w:top w:val="none" w:sz="0" w:space="0" w:color="auto"/>
            <w:left w:val="none" w:sz="0" w:space="0" w:color="auto"/>
            <w:bottom w:val="none" w:sz="0" w:space="0" w:color="auto"/>
            <w:right w:val="none" w:sz="0" w:space="0" w:color="auto"/>
          </w:divBdr>
          <w:divsChild>
            <w:div w:id="351491941">
              <w:marLeft w:val="0"/>
              <w:marRight w:val="0"/>
              <w:marTop w:val="0"/>
              <w:marBottom w:val="0"/>
              <w:divBdr>
                <w:top w:val="none" w:sz="0" w:space="0" w:color="auto"/>
                <w:left w:val="none" w:sz="0" w:space="0" w:color="auto"/>
                <w:bottom w:val="none" w:sz="0" w:space="0" w:color="auto"/>
                <w:right w:val="none" w:sz="0" w:space="0" w:color="auto"/>
              </w:divBdr>
              <w:divsChild>
                <w:div w:id="1149637897">
                  <w:marLeft w:val="0"/>
                  <w:marRight w:val="0"/>
                  <w:marTop w:val="0"/>
                  <w:marBottom w:val="0"/>
                  <w:divBdr>
                    <w:top w:val="none" w:sz="0" w:space="0" w:color="auto"/>
                    <w:left w:val="none" w:sz="0" w:space="0" w:color="auto"/>
                    <w:bottom w:val="none" w:sz="0" w:space="0" w:color="auto"/>
                    <w:right w:val="none" w:sz="0" w:space="0" w:color="auto"/>
                  </w:divBdr>
                  <w:divsChild>
                    <w:div w:id="521357319">
                      <w:marLeft w:val="0"/>
                      <w:marRight w:val="0"/>
                      <w:marTop w:val="0"/>
                      <w:marBottom w:val="0"/>
                      <w:divBdr>
                        <w:top w:val="none" w:sz="0" w:space="0" w:color="auto"/>
                        <w:left w:val="none" w:sz="0" w:space="0" w:color="auto"/>
                        <w:bottom w:val="none" w:sz="0" w:space="0" w:color="auto"/>
                        <w:right w:val="none" w:sz="0" w:space="0" w:color="auto"/>
                      </w:divBdr>
                      <w:divsChild>
                        <w:div w:id="1659386441">
                          <w:marLeft w:val="0"/>
                          <w:marRight w:val="0"/>
                          <w:marTop w:val="0"/>
                          <w:marBottom w:val="0"/>
                          <w:divBdr>
                            <w:top w:val="none" w:sz="0" w:space="0" w:color="auto"/>
                            <w:left w:val="none" w:sz="0" w:space="0" w:color="auto"/>
                            <w:bottom w:val="none" w:sz="0" w:space="0" w:color="auto"/>
                            <w:right w:val="none" w:sz="0" w:space="0" w:color="auto"/>
                          </w:divBdr>
                          <w:divsChild>
                            <w:div w:id="1363287501">
                              <w:marLeft w:val="0"/>
                              <w:marRight w:val="0"/>
                              <w:marTop w:val="0"/>
                              <w:marBottom w:val="0"/>
                              <w:divBdr>
                                <w:top w:val="none" w:sz="0" w:space="0" w:color="auto"/>
                                <w:left w:val="none" w:sz="0" w:space="0" w:color="auto"/>
                                <w:bottom w:val="none" w:sz="0" w:space="0" w:color="auto"/>
                                <w:right w:val="none" w:sz="0" w:space="0" w:color="auto"/>
                              </w:divBdr>
                              <w:divsChild>
                                <w:div w:id="1520201377">
                                  <w:marLeft w:val="0"/>
                                  <w:marRight w:val="0"/>
                                  <w:marTop w:val="0"/>
                                  <w:marBottom w:val="0"/>
                                  <w:divBdr>
                                    <w:top w:val="none" w:sz="0" w:space="0" w:color="auto"/>
                                    <w:left w:val="none" w:sz="0" w:space="0" w:color="auto"/>
                                    <w:bottom w:val="none" w:sz="0" w:space="0" w:color="auto"/>
                                    <w:right w:val="none" w:sz="0" w:space="0" w:color="auto"/>
                                  </w:divBdr>
                                  <w:divsChild>
                                    <w:div w:id="1144660216">
                                      <w:marLeft w:val="0"/>
                                      <w:marRight w:val="0"/>
                                      <w:marTop w:val="0"/>
                                      <w:marBottom w:val="0"/>
                                      <w:divBdr>
                                        <w:top w:val="none" w:sz="0" w:space="0" w:color="auto"/>
                                        <w:left w:val="none" w:sz="0" w:space="0" w:color="auto"/>
                                        <w:bottom w:val="none" w:sz="0" w:space="0" w:color="auto"/>
                                        <w:right w:val="none" w:sz="0" w:space="0" w:color="auto"/>
                                      </w:divBdr>
                                      <w:divsChild>
                                        <w:div w:id="1782993941">
                                          <w:marLeft w:val="0"/>
                                          <w:marRight w:val="0"/>
                                          <w:marTop w:val="0"/>
                                          <w:marBottom w:val="0"/>
                                          <w:divBdr>
                                            <w:top w:val="none" w:sz="0" w:space="0" w:color="auto"/>
                                            <w:left w:val="none" w:sz="0" w:space="0" w:color="auto"/>
                                            <w:bottom w:val="none" w:sz="0" w:space="0" w:color="auto"/>
                                            <w:right w:val="none" w:sz="0" w:space="0" w:color="auto"/>
                                          </w:divBdr>
                                          <w:divsChild>
                                            <w:div w:id="1197043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58877843">
      <w:bodyDiv w:val="1"/>
      <w:marLeft w:val="0"/>
      <w:marRight w:val="0"/>
      <w:marTop w:val="0"/>
      <w:marBottom w:val="0"/>
      <w:divBdr>
        <w:top w:val="none" w:sz="0" w:space="0" w:color="auto"/>
        <w:left w:val="none" w:sz="0" w:space="0" w:color="auto"/>
        <w:bottom w:val="none" w:sz="0" w:space="0" w:color="auto"/>
        <w:right w:val="none" w:sz="0" w:space="0" w:color="auto"/>
      </w:divBdr>
      <w:divsChild>
        <w:div w:id="573009194">
          <w:marLeft w:val="0"/>
          <w:marRight w:val="0"/>
          <w:marTop w:val="0"/>
          <w:marBottom w:val="0"/>
          <w:divBdr>
            <w:top w:val="none" w:sz="0" w:space="0" w:color="auto"/>
            <w:left w:val="none" w:sz="0" w:space="0" w:color="auto"/>
            <w:bottom w:val="none" w:sz="0" w:space="0" w:color="auto"/>
            <w:right w:val="none" w:sz="0" w:space="0" w:color="auto"/>
          </w:divBdr>
          <w:divsChild>
            <w:div w:id="4405493">
              <w:marLeft w:val="0"/>
              <w:marRight w:val="0"/>
              <w:marTop w:val="0"/>
              <w:marBottom w:val="0"/>
              <w:divBdr>
                <w:top w:val="none" w:sz="0" w:space="0" w:color="auto"/>
                <w:left w:val="none" w:sz="0" w:space="0" w:color="auto"/>
                <w:bottom w:val="none" w:sz="0" w:space="0" w:color="auto"/>
                <w:right w:val="none" w:sz="0" w:space="0" w:color="auto"/>
              </w:divBdr>
            </w:div>
            <w:div w:id="259602242">
              <w:marLeft w:val="0"/>
              <w:marRight w:val="0"/>
              <w:marTop w:val="0"/>
              <w:marBottom w:val="0"/>
              <w:divBdr>
                <w:top w:val="none" w:sz="0" w:space="0" w:color="auto"/>
                <w:left w:val="none" w:sz="0" w:space="0" w:color="auto"/>
                <w:bottom w:val="none" w:sz="0" w:space="0" w:color="auto"/>
                <w:right w:val="none" w:sz="0" w:space="0" w:color="auto"/>
              </w:divBdr>
            </w:div>
            <w:div w:id="1858035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568999">
      <w:bodyDiv w:val="1"/>
      <w:marLeft w:val="0"/>
      <w:marRight w:val="0"/>
      <w:marTop w:val="0"/>
      <w:marBottom w:val="0"/>
      <w:divBdr>
        <w:top w:val="none" w:sz="0" w:space="0" w:color="auto"/>
        <w:left w:val="none" w:sz="0" w:space="0" w:color="auto"/>
        <w:bottom w:val="none" w:sz="0" w:space="0" w:color="auto"/>
        <w:right w:val="none" w:sz="0" w:space="0" w:color="auto"/>
      </w:divBdr>
      <w:divsChild>
        <w:div w:id="1409693076">
          <w:marLeft w:val="0"/>
          <w:marRight w:val="0"/>
          <w:marTop w:val="0"/>
          <w:marBottom w:val="0"/>
          <w:divBdr>
            <w:top w:val="none" w:sz="0" w:space="0" w:color="auto"/>
            <w:left w:val="none" w:sz="0" w:space="0" w:color="auto"/>
            <w:bottom w:val="none" w:sz="0" w:space="0" w:color="auto"/>
            <w:right w:val="none" w:sz="0" w:space="0" w:color="auto"/>
          </w:divBdr>
          <w:divsChild>
            <w:div w:id="128341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662575">
      <w:bodyDiv w:val="1"/>
      <w:marLeft w:val="0"/>
      <w:marRight w:val="0"/>
      <w:marTop w:val="0"/>
      <w:marBottom w:val="0"/>
      <w:divBdr>
        <w:top w:val="none" w:sz="0" w:space="0" w:color="auto"/>
        <w:left w:val="none" w:sz="0" w:space="0" w:color="auto"/>
        <w:bottom w:val="none" w:sz="0" w:space="0" w:color="auto"/>
        <w:right w:val="none" w:sz="0" w:space="0" w:color="auto"/>
      </w:divBdr>
      <w:divsChild>
        <w:div w:id="1897550517">
          <w:marLeft w:val="0"/>
          <w:marRight w:val="0"/>
          <w:marTop w:val="0"/>
          <w:marBottom w:val="0"/>
          <w:divBdr>
            <w:top w:val="none" w:sz="0" w:space="0" w:color="auto"/>
            <w:left w:val="none" w:sz="0" w:space="0" w:color="auto"/>
            <w:bottom w:val="none" w:sz="0" w:space="0" w:color="auto"/>
            <w:right w:val="none" w:sz="0" w:space="0" w:color="auto"/>
          </w:divBdr>
          <w:divsChild>
            <w:div w:id="874385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488800">
      <w:bodyDiv w:val="1"/>
      <w:marLeft w:val="0"/>
      <w:marRight w:val="0"/>
      <w:marTop w:val="0"/>
      <w:marBottom w:val="0"/>
      <w:divBdr>
        <w:top w:val="none" w:sz="0" w:space="0" w:color="auto"/>
        <w:left w:val="none" w:sz="0" w:space="0" w:color="auto"/>
        <w:bottom w:val="none" w:sz="0" w:space="0" w:color="auto"/>
        <w:right w:val="none" w:sz="0" w:space="0" w:color="auto"/>
      </w:divBdr>
    </w:div>
    <w:div w:id="413018019">
      <w:bodyDiv w:val="1"/>
      <w:marLeft w:val="0"/>
      <w:marRight w:val="0"/>
      <w:marTop w:val="0"/>
      <w:marBottom w:val="0"/>
      <w:divBdr>
        <w:top w:val="none" w:sz="0" w:space="0" w:color="auto"/>
        <w:left w:val="none" w:sz="0" w:space="0" w:color="auto"/>
        <w:bottom w:val="none" w:sz="0" w:space="0" w:color="auto"/>
        <w:right w:val="none" w:sz="0" w:space="0" w:color="auto"/>
      </w:divBdr>
    </w:div>
    <w:div w:id="517239980">
      <w:bodyDiv w:val="1"/>
      <w:marLeft w:val="0"/>
      <w:marRight w:val="0"/>
      <w:marTop w:val="0"/>
      <w:marBottom w:val="0"/>
      <w:divBdr>
        <w:top w:val="none" w:sz="0" w:space="0" w:color="auto"/>
        <w:left w:val="none" w:sz="0" w:space="0" w:color="auto"/>
        <w:bottom w:val="none" w:sz="0" w:space="0" w:color="auto"/>
        <w:right w:val="none" w:sz="0" w:space="0" w:color="auto"/>
      </w:divBdr>
    </w:div>
    <w:div w:id="571627242">
      <w:bodyDiv w:val="1"/>
      <w:marLeft w:val="0"/>
      <w:marRight w:val="0"/>
      <w:marTop w:val="0"/>
      <w:marBottom w:val="0"/>
      <w:divBdr>
        <w:top w:val="none" w:sz="0" w:space="0" w:color="auto"/>
        <w:left w:val="none" w:sz="0" w:space="0" w:color="auto"/>
        <w:bottom w:val="none" w:sz="0" w:space="0" w:color="auto"/>
        <w:right w:val="none" w:sz="0" w:space="0" w:color="auto"/>
      </w:divBdr>
      <w:divsChild>
        <w:div w:id="340157504">
          <w:marLeft w:val="0"/>
          <w:marRight w:val="0"/>
          <w:marTop w:val="0"/>
          <w:marBottom w:val="0"/>
          <w:divBdr>
            <w:top w:val="none" w:sz="0" w:space="0" w:color="auto"/>
            <w:left w:val="none" w:sz="0" w:space="0" w:color="auto"/>
            <w:bottom w:val="none" w:sz="0" w:space="0" w:color="auto"/>
            <w:right w:val="none" w:sz="0" w:space="0" w:color="auto"/>
          </w:divBdr>
          <w:divsChild>
            <w:div w:id="8856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450655">
      <w:bodyDiv w:val="1"/>
      <w:marLeft w:val="0"/>
      <w:marRight w:val="0"/>
      <w:marTop w:val="0"/>
      <w:marBottom w:val="0"/>
      <w:divBdr>
        <w:top w:val="none" w:sz="0" w:space="0" w:color="auto"/>
        <w:left w:val="none" w:sz="0" w:space="0" w:color="auto"/>
        <w:bottom w:val="none" w:sz="0" w:space="0" w:color="auto"/>
        <w:right w:val="none" w:sz="0" w:space="0" w:color="auto"/>
      </w:divBdr>
      <w:divsChild>
        <w:div w:id="722946321">
          <w:marLeft w:val="0"/>
          <w:marRight w:val="0"/>
          <w:marTop w:val="0"/>
          <w:marBottom w:val="0"/>
          <w:divBdr>
            <w:top w:val="none" w:sz="0" w:space="0" w:color="auto"/>
            <w:left w:val="none" w:sz="0" w:space="0" w:color="auto"/>
            <w:bottom w:val="none" w:sz="0" w:space="0" w:color="auto"/>
            <w:right w:val="none" w:sz="0" w:space="0" w:color="auto"/>
          </w:divBdr>
          <w:divsChild>
            <w:div w:id="1774738953">
              <w:marLeft w:val="0"/>
              <w:marRight w:val="0"/>
              <w:marTop w:val="0"/>
              <w:marBottom w:val="0"/>
              <w:divBdr>
                <w:top w:val="none" w:sz="0" w:space="0" w:color="auto"/>
                <w:left w:val="none" w:sz="0" w:space="0" w:color="auto"/>
                <w:bottom w:val="none" w:sz="0" w:space="0" w:color="auto"/>
                <w:right w:val="none" w:sz="0" w:space="0" w:color="auto"/>
              </w:divBdr>
              <w:divsChild>
                <w:div w:id="1060863194">
                  <w:marLeft w:val="0"/>
                  <w:marRight w:val="0"/>
                  <w:marTop w:val="0"/>
                  <w:marBottom w:val="0"/>
                  <w:divBdr>
                    <w:top w:val="none" w:sz="0" w:space="0" w:color="auto"/>
                    <w:left w:val="none" w:sz="0" w:space="0" w:color="auto"/>
                    <w:bottom w:val="none" w:sz="0" w:space="0" w:color="auto"/>
                    <w:right w:val="none" w:sz="0" w:space="0" w:color="auto"/>
                  </w:divBdr>
                  <w:divsChild>
                    <w:div w:id="1881897620">
                      <w:marLeft w:val="0"/>
                      <w:marRight w:val="0"/>
                      <w:marTop w:val="0"/>
                      <w:marBottom w:val="0"/>
                      <w:divBdr>
                        <w:top w:val="none" w:sz="0" w:space="0" w:color="auto"/>
                        <w:left w:val="none" w:sz="0" w:space="0" w:color="auto"/>
                        <w:bottom w:val="none" w:sz="0" w:space="0" w:color="auto"/>
                        <w:right w:val="none" w:sz="0" w:space="0" w:color="auto"/>
                      </w:divBdr>
                      <w:divsChild>
                        <w:div w:id="2033408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7637712">
      <w:bodyDiv w:val="1"/>
      <w:marLeft w:val="0"/>
      <w:marRight w:val="0"/>
      <w:marTop w:val="0"/>
      <w:marBottom w:val="0"/>
      <w:divBdr>
        <w:top w:val="none" w:sz="0" w:space="0" w:color="auto"/>
        <w:left w:val="none" w:sz="0" w:space="0" w:color="auto"/>
        <w:bottom w:val="none" w:sz="0" w:space="0" w:color="auto"/>
        <w:right w:val="none" w:sz="0" w:space="0" w:color="auto"/>
      </w:divBdr>
      <w:divsChild>
        <w:div w:id="348140672">
          <w:marLeft w:val="0"/>
          <w:marRight w:val="0"/>
          <w:marTop w:val="0"/>
          <w:marBottom w:val="0"/>
          <w:divBdr>
            <w:top w:val="none" w:sz="0" w:space="0" w:color="auto"/>
            <w:left w:val="none" w:sz="0" w:space="0" w:color="auto"/>
            <w:bottom w:val="none" w:sz="0" w:space="0" w:color="auto"/>
            <w:right w:val="none" w:sz="0" w:space="0" w:color="auto"/>
          </w:divBdr>
          <w:divsChild>
            <w:div w:id="1543859482">
              <w:marLeft w:val="0"/>
              <w:marRight w:val="0"/>
              <w:marTop w:val="0"/>
              <w:marBottom w:val="0"/>
              <w:divBdr>
                <w:top w:val="none" w:sz="0" w:space="0" w:color="auto"/>
                <w:left w:val="none" w:sz="0" w:space="0" w:color="auto"/>
                <w:bottom w:val="none" w:sz="0" w:space="0" w:color="auto"/>
                <w:right w:val="none" w:sz="0" w:space="0" w:color="auto"/>
              </w:divBdr>
              <w:divsChild>
                <w:div w:id="1035540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846641">
      <w:bodyDiv w:val="1"/>
      <w:marLeft w:val="0"/>
      <w:marRight w:val="0"/>
      <w:marTop w:val="0"/>
      <w:marBottom w:val="0"/>
      <w:divBdr>
        <w:top w:val="none" w:sz="0" w:space="0" w:color="auto"/>
        <w:left w:val="none" w:sz="0" w:space="0" w:color="auto"/>
        <w:bottom w:val="none" w:sz="0" w:space="0" w:color="auto"/>
        <w:right w:val="none" w:sz="0" w:space="0" w:color="auto"/>
      </w:divBdr>
      <w:divsChild>
        <w:div w:id="104543437">
          <w:marLeft w:val="0"/>
          <w:marRight w:val="0"/>
          <w:marTop w:val="0"/>
          <w:marBottom w:val="0"/>
          <w:divBdr>
            <w:top w:val="none" w:sz="0" w:space="0" w:color="auto"/>
            <w:left w:val="none" w:sz="0" w:space="0" w:color="auto"/>
            <w:bottom w:val="none" w:sz="0" w:space="0" w:color="auto"/>
            <w:right w:val="none" w:sz="0" w:space="0" w:color="auto"/>
          </w:divBdr>
          <w:divsChild>
            <w:div w:id="2052998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603468">
      <w:bodyDiv w:val="1"/>
      <w:marLeft w:val="0"/>
      <w:marRight w:val="0"/>
      <w:marTop w:val="0"/>
      <w:marBottom w:val="0"/>
      <w:divBdr>
        <w:top w:val="none" w:sz="0" w:space="0" w:color="auto"/>
        <w:left w:val="none" w:sz="0" w:space="0" w:color="auto"/>
        <w:bottom w:val="none" w:sz="0" w:space="0" w:color="auto"/>
        <w:right w:val="none" w:sz="0" w:space="0" w:color="auto"/>
      </w:divBdr>
      <w:divsChild>
        <w:div w:id="2105416637">
          <w:marLeft w:val="0"/>
          <w:marRight w:val="0"/>
          <w:marTop w:val="0"/>
          <w:marBottom w:val="0"/>
          <w:divBdr>
            <w:top w:val="none" w:sz="0" w:space="0" w:color="auto"/>
            <w:left w:val="none" w:sz="0" w:space="0" w:color="auto"/>
            <w:bottom w:val="none" w:sz="0" w:space="0" w:color="auto"/>
            <w:right w:val="none" w:sz="0" w:space="0" w:color="auto"/>
          </w:divBdr>
        </w:div>
      </w:divsChild>
    </w:div>
    <w:div w:id="816068577">
      <w:bodyDiv w:val="1"/>
      <w:marLeft w:val="0"/>
      <w:marRight w:val="0"/>
      <w:marTop w:val="0"/>
      <w:marBottom w:val="0"/>
      <w:divBdr>
        <w:top w:val="none" w:sz="0" w:space="0" w:color="auto"/>
        <w:left w:val="none" w:sz="0" w:space="0" w:color="auto"/>
        <w:bottom w:val="none" w:sz="0" w:space="0" w:color="auto"/>
        <w:right w:val="none" w:sz="0" w:space="0" w:color="auto"/>
      </w:divBdr>
    </w:div>
    <w:div w:id="868689400">
      <w:bodyDiv w:val="1"/>
      <w:marLeft w:val="0"/>
      <w:marRight w:val="0"/>
      <w:marTop w:val="0"/>
      <w:marBottom w:val="0"/>
      <w:divBdr>
        <w:top w:val="none" w:sz="0" w:space="0" w:color="auto"/>
        <w:left w:val="none" w:sz="0" w:space="0" w:color="auto"/>
        <w:bottom w:val="none" w:sz="0" w:space="0" w:color="auto"/>
        <w:right w:val="none" w:sz="0" w:space="0" w:color="auto"/>
      </w:divBdr>
      <w:divsChild>
        <w:div w:id="1632593071">
          <w:marLeft w:val="0"/>
          <w:marRight w:val="0"/>
          <w:marTop w:val="0"/>
          <w:marBottom w:val="0"/>
          <w:divBdr>
            <w:top w:val="none" w:sz="0" w:space="0" w:color="auto"/>
            <w:left w:val="none" w:sz="0" w:space="0" w:color="auto"/>
            <w:bottom w:val="none" w:sz="0" w:space="0" w:color="auto"/>
            <w:right w:val="none" w:sz="0" w:space="0" w:color="auto"/>
          </w:divBdr>
          <w:divsChild>
            <w:div w:id="1772433397">
              <w:marLeft w:val="0"/>
              <w:marRight w:val="0"/>
              <w:marTop w:val="0"/>
              <w:marBottom w:val="0"/>
              <w:divBdr>
                <w:top w:val="none" w:sz="0" w:space="0" w:color="auto"/>
                <w:left w:val="none" w:sz="0" w:space="0" w:color="auto"/>
                <w:bottom w:val="none" w:sz="0" w:space="0" w:color="auto"/>
                <w:right w:val="none" w:sz="0" w:space="0" w:color="auto"/>
              </w:divBdr>
              <w:divsChild>
                <w:div w:id="453864378">
                  <w:marLeft w:val="0"/>
                  <w:marRight w:val="0"/>
                  <w:marTop w:val="150"/>
                  <w:marBottom w:val="0"/>
                  <w:divBdr>
                    <w:top w:val="none" w:sz="0" w:space="0" w:color="auto"/>
                    <w:left w:val="none" w:sz="0" w:space="0" w:color="auto"/>
                    <w:bottom w:val="single" w:sz="6" w:space="31" w:color="BFBFBF"/>
                    <w:right w:val="none" w:sz="0" w:space="0" w:color="auto"/>
                  </w:divBdr>
                </w:div>
              </w:divsChild>
            </w:div>
          </w:divsChild>
        </w:div>
      </w:divsChild>
    </w:div>
    <w:div w:id="961573724">
      <w:bodyDiv w:val="1"/>
      <w:marLeft w:val="0"/>
      <w:marRight w:val="0"/>
      <w:marTop w:val="0"/>
      <w:marBottom w:val="0"/>
      <w:divBdr>
        <w:top w:val="none" w:sz="0" w:space="0" w:color="auto"/>
        <w:left w:val="none" w:sz="0" w:space="0" w:color="auto"/>
        <w:bottom w:val="none" w:sz="0" w:space="0" w:color="auto"/>
        <w:right w:val="none" w:sz="0" w:space="0" w:color="auto"/>
      </w:divBdr>
      <w:divsChild>
        <w:div w:id="1606494856">
          <w:marLeft w:val="0"/>
          <w:marRight w:val="0"/>
          <w:marTop w:val="0"/>
          <w:marBottom w:val="0"/>
          <w:divBdr>
            <w:top w:val="none" w:sz="0" w:space="0" w:color="auto"/>
            <w:left w:val="none" w:sz="0" w:space="0" w:color="auto"/>
            <w:bottom w:val="none" w:sz="0" w:space="0" w:color="auto"/>
            <w:right w:val="none" w:sz="0" w:space="0" w:color="auto"/>
          </w:divBdr>
        </w:div>
      </w:divsChild>
    </w:div>
    <w:div w:id="1098871011">
      <w:bodyDiv w:val="1"/>
      <w:marLeft w:val="0"/>
      <w:marRight w:val="0"/>
      <w:marTop w:val="0"/>
      <w:marBottom w:val="0"/>
      <w:divBdr>
        <w:top w:val="none" w:sz="0" w:space="0" w:color="auto"/>
        <w:left w:val="none" w:sz="0" w:space="0" w:color="auto"/>
        <w:bottom w:val="none" w:sz="0" w:space="0" w:color="auto"/>
        <w:right w:val="none" w:sz="0" w:space="0" w:color="auto"/>
      </w:divBdr>
      <w:divsChild>
        <w:div w:id="2134715443">
          <w:marLeft w:val="0"/>
          <w:marRight w:val="0"/>
          <w:marTop w:val="0"/>
          <w:marBottom w:val="0"/>
          <w:divBdr>
            <w:top w:val="none" w:sz="0" w:space="0" w:color="auto"/>
            <w:left w:val="none" w:sz="0" w:space="0" w:color="auto"/>
            <w:bottom w:val="none" w:sz="0" w:space="0" w:color="auto"/>
            <w:right w:val="none" w:sz="0" w:space="0" w:color="auto"/>
          </w:divBdr>
          <w:divsChild>
            <w:div w:id="1039626047">
              <w:marLeft w:val="0"/>
              <w:marRight w:val="0"/>
              <w:marTop w:val="0"/>
              <w:marBottom w:val="0"/>
              <w:divBdr>
                <w:top w:val="none" w:sz="0" w:space="0" w:color="auto"/>
                <w:left w:val="none" w:sz="0" w:space="0" w:color="auto"/>
                <w:bottom w:val="none" w:sz="0" w:space="0" w:color="auto"/>
                <w:right w:val="none" w:sz="0" w:space="0" w:color="auto"/>
              </w:divBdr>
              <w:divsChild>
                <w:div w:id="336923331">
                  <w:marLeft w:val="0"/>
                  <w:marRight w:val="0"/>
                  <w:marTop w:val="0"/>
                  <w:marBottom w:val="0"/>
                  <w:divBdr>
                    <w:top w:val="none" w:sz="0" w:space="0" w:color="auto"/>
                    <w:left w:val="none" w:sz="0" w:space="0" w:color="auto"/>
                    <w:bottom w:val="none" w:sz="0" w:space="0" w:color="auto"/>
                    <w:right w:val="none" w:sz="0" w:space="0" w:color="auto"/>
                  </w:divBdr>
                </w:div>
                <w:div w:id="1433041250">
                  <w:marLeft w:val="0"/>
                  <w:marRight w:val="0"/>
                  <w:marTop w:val="0"/>
                  <w:marBottom w:val="0"/>
                  <w:divBdr>
                    <w:top w:val="none" w:sz="0" w:space="0" w:color="auto"/>
                    <w:left w:val="none" w:sz="0" w:space="0" w:color="auto"/>
                    <w:bottom w:val="none" w:sz="0" w:space="0" w:color="auto"/>
                    <w:right w:val="none" w:sz="0" w:space="0" w:color="auto"/>
                  </w:divBdr>
                </w:div>
                <w:div w:id="1599094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7407916">
      <w:bodyDiv w:val="1"/>
      <w:marLeft w:val="0"/>
      <w:marRight w:val="0"/>
      <w:marTop w:val="0"/>
      <w:marBottom w:val="0"/>
      <w:divBdr>
        <w:top w:val="none" w:sz="0" w:space="0" w:color="auto"/>
        <w:left w:val="none" w:sz="0" w:space="0" w:color="auto"/>
        <w:bottom w:val="none" w:sz="0" w:space="0" w:color="auto"/>
        <w:right w:val="none" w:sz="0" w:space="0" w:color="auto"/>
      </w:divBdr>
      <w:divsChild>
        <w:div w:id="1163354805">
          <w:marLeft w:val="0"/>
          <w:marRight w:val="0"/>
          <w:marTop w:val="0"/>
          <w:marBottom w:val="0"/>
          <w:divBdr>
            <w:top w:val="none" w:sz="0" w:space="0" w:color="auto"/>
            <w:left w:val="none" w:sz="0" w:space="0" w:color="auto"/>
            <w:bottom w:val="none" w:sz="0" w:space="0" w:color="auto"/>
            <w:right w:val="none" w:sz="0" w:space="0" w:color="auto"/>
          </w:divBdr>
          <w:divsChild>
            <w:div w:id="648020363">
              <w:marLeft w:val="0"/>
              <w:marRight w:val="0"/>
              <w:marTop w:val="0"/>
              <w:marBottom w:val="0"/>
              <w:divBdr>
                <w:top w:val="none" w:sz="0" w:space="0" w:color="auto"/>
                <w:left w:val="none" w:sz="0" w:space="0" w:color="auto"/>
                <w:bottom w:val="none" w:sz="0" w:space="0" w:color="auto"/>
                <w:right w:val="none" w:sz="0" w:space="0" w:color="auto"/>
              </w:divBdr>
            </w:div>
          </w:divsChild>
        </w:div>
        <w:div w:id="1614092058">
          <w:marLeft w:val="0"/>
          <w:marRight w:val="0"/>
          <w:marTop w:val="0"/>
          <w:marBottom w:val="0"/>
          <w:divBdr>
            <w:top w:val="none" w:sz="0" w:space="0" w:color="auto"/>
            <w:left w:val="none" w:sz="0" w:space="0" w:color="auto"/>
            <w:bottom w:val="none" w:sz="0" w:space="0" w:color="auto"/>
            <w:right w:val="none" w:sz="0" w:space="0" w:color="auto"/>
          </w:divBdr>
        </w:div>
      </w:divsChild>
    </w:div>
    <w:div w:id="1387071784">
      <w:bodyDiv w:val="1"/>
      <w:marLeft w:val="0"/>
      <w:marRight w:val="0"/>
      <w:marTop w:val="0"/>
      <w:marBottom w:val="0"/>
      <w:divBdr>
        <w:top w:val="none" w:sz="0" w:space="0" w:color="auto"/>
        <w:left w:val="none" w:sz="0" w:space="0" w:color="auto"/>
        <w:bottom w:val="none" w:sz="0" w:space="0" w:color="auto"/>
        <w:right w:val="none" w:sz="0" w:space="0" w:color="auto"/>
      </w:divBdr>
      <w:divsChild>
        <w:div w:id="65997543">
          <w:marLeft w:val="0"/>
          <w:marRight w:val="0"/>
          <w:marTop w:val="0"/>
          <w:marBottom w:val="0"/>
          <w:divBdr>
            <w:top w:val="none" w:sz="0" w:space="0" w:color="auto"/>
            <w:left w:val="none" w:sz="0" w:space="0" w:color="auto"/>
            <w:bottom w:val="none" w:sz="0" w:space="0" w:color="auto"/>
            <w:right w:val="none" w:sz="0" w:space="0" w:color="auto"/>
          </w:divBdr>
          <w:divsChild>
            <w:div w:id="282931747">
              <w:marLeft w:val="0"/>
              <w:marRight w:val="0"/>
              <w:marTop w:val="0"/>
              <w:marBottom w:val="0"/>
              <w:divBdr>
                <w:top w:val="none" w:sz="0" w:space="0" w:color="auto"/>
                <w:left w:val="none" w:sz="0" w:space="0" w:color="auto"/>
                <w:bottom w:val="none" w:sz="0" w:space="0" w:color="auto"/>
                <w:right w:val="none" w:sz="0" w:space="0" w:color="auto"/>
              </w:divBdr>
              <w:divsChild>
                <w:div w:id="667169311">
                  <w:marLeft w:val="0"/>
                  <w:marRight w:val="0"/>
                  <w:marTop w:val="0"/>
                  <w:marBottom w:val="0"/>
                  <w:divBdr>
                    <w:top w:val="none" w:sz="0" w:space="0" w:color="auto"/>
                    <w:left w:val="none" w:sz="0" w:space="0" w:color="auto"/>
                    <w:bottom w:val="none" w:sz="0" w:space="0" w:color="auto"/>
                    <w:right w:val="none" w:sz="0" w:space="0" w:color="auto"/>
                  </w:divBdr>
                </w:div>
                <w:div w:id="708725593">
                  <w:marLeft w:val="0"/>
                  <w:marRight w:val="0"/>
                  <w:marTop w:val="0"/>
                  <w:marBottom w:val="0"/>
                  <w:divBdr>
                    <w:top w:val="none" w:sz="0" w:space="0" w:color="auto"/>
                    <w:left w:val="none" w:sz="0" w:space="0" w:color="auto"/>
                    <w:bottom w:val="none" w:sz="0" w:space="0" w:color="auto"/>
                    <w:right w:val="none" w:sz="0" w:space="0" w:color="auto"/>
                  </w:divBdr>
                </w:div>
                <w:div w:id="1915240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6932348">
      <w:bodyDiv w:val="1"/>
      <w:marLeft w:val="0"/>
      <w:marRight w:val="0"/>
      <w:marTop w:val="0"/>
      <w:marBottom w:val="0"/>
      <w:divBdr>
        <w:top w:val="none" w:sz="0" w:space="0" w:color="auto"/>
        <w:left w:val="none" w:sz="0" w:space="0" w:color="auto"/>
        <w:bottom w:val="none" w:sz="0" w:space="0" w:color="auto"/>
        <w:right w:val="none" w:sz="0" w:space="0" w:color="auto"/>
      </w:divBdr>
      <w:divsChild>
        <w:div w:id="1351563869">
          <w:marLeft w:val="0"/>
          <w:marRight w:val="0"/>
          <w:marTop w:val="0"/>
          <w:marBottom w:val="0"/>
          <w:divBdr>
            <w:top w:val="none" w:sz="0" w:space="0" w:color="auto"/>
            <w:left w:val="none" w:sz="0" w:space="0" w:color="auto"/>
            <w:bottom w:val="none" w:sz="0" w:space="0" w:color="auto"/>
            <w:right w:val="none" w:sz="0" w:space="0" w:color="auto"/>
          </w:divBdr>
        </w:div>
        <w:div w:id="1867329645">
          <w:marLeft w:val="0"/>
          <w:marRight w:val="0"/>
          <w:marTop w:val="0"/>
          <w:marBottom w:val="0"/>
          <w:divBdr>
            <w:top w:val="none" w:sz="0" w:space="0" w:color="auto"/>
            <w:left w:val="none" w:sz="0" w:space="0" w:color="auto"/>
            <w:bottom w:val="none" w:sz="0" w:space="0" w:color="auto"/>
            <w:right w:val="none" w:sz="0" w:space="0" w:color="auto"/>
          </w:divBdr>
        </w:div>
      </w:divsChild>
    </w:div>
    <w:div w:id="1442459002">
      <w:bodyDiv w:val="1"/>
      <w:marLeft w:val="0"/>
      <w:marRight w:val="0"/>
      <w:marTop w:val="0"/>
      <w:marBottom w:val="0"/>
      <w:divBdr>
        <w:top w:val="none" w:sz="0" w:space="0" w:color="auto"/>
        <w:left w:val="none" w:sz="0" w:space="0" w:color="auto"/>
        <w:bottom w:val="none" w:sz="0" w:space="0" w:color="auto"/>
        <w:right w:val="none" w:sz="0" w:space="0" w:color="auto"/>
      </w:divBdr>
      <w:divsChild>
        <w:div w:id="2112236366">
          <w:marLeft w:val="0"/>
          <w:marRight w:val="0"/>
          <w:marTop w:val="0"/>
          <w:marBottom w:val="0"/>
          <w:divBdr>
            <w:top w:val="none" w:sz="0" w:space="0" w:color="auto"/>
            <w:left w:val="none" w:sz="0" w:space="0" w:color="auto"/>
            <w:bottom w:val="none" w:sz="0" w:space="0" w:color="auto"/>
            <w:right w:val="none" w:sz="0" w:space="0" w:color="auto"/>
          </w:divBdr>
          <w:divsChild>
            <w:div w:id="1229078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623862">
      <w:bodyDiv w:val="1"/>
      <w:marLeft w:val="0"/>
      <w:marRight w:val="0"/>
      <w:marTop w:val="0"/>
      <w:marBottom w:val="0"/>
      <w:divBdr>
        <w:top w:val="none" w:sz="0" w:space="0" w:color="auto"/>
        <w:left w:val="none" w:sz="0" w:space="0" w:color="auto"/>
        <w:bottom w:val="none" w:sz="0" w:space="0" w:color="auto"/>
        <w:right w:val="none" w:sz="0" w:space="0" w:color="auto"/>
      </w:divBdr>
    </w:div>
    <w:div w:id="1567258936">
      <w:bodyDiv w:val="1"/>
      <w:marLeft w:val="0"/>
      <w:marRight w:val="0"/>
      <w:marTop w:val="0"/>
      <w:marBottom w:val="0"/>
      <w:divBdr>
        <w:top w:val="none" w:sz="0" w:space="0" w:color="auto"/>
        <w:left w:val="none" w:sz="0" w:space="0" w:color="auto"/>
        <w:bottom w:val="none" w:sz="0" w:space="0" w:color="auto"/>
        <w:right w:val="none" w:sz="0" w:space="0" w:color="auto"/>
      </w:divBdr>
      <w:divsChild>
        <w:div w:id="315845867">
          <w:marLeft w:val="0"/>
          <w:marRight w:val="0"/>
          <w:marTop w:val="0"/>
          <w:marBottom w:val="0"/>
          <w:divBdr>
            <w:top w:val="none" w:sz="0" w:space="0" w:color="auto"/>
            <w:left w:val="none" w:sz="0" w:space="0" w:color="auto"/>
            <w:bottom w:val="none" w:sz="0" w:space="0" w:color="auto"/>
            <w:right w:val="none" w:sz="0" w:space="0" w:color="auto"/>
          </w:divBdr>
        </w:div>
        <w:div w:id="1958561215">
          <w:marLeft w:val="0"/>
          <w:marRight w:val="0"/>
          <w:marTop w:val="0"/>
          <w:marBottom w:val="0"/>
          <w:divBdr>
            <w:top w:val="none" w:sz="0" w:space="0" w:color="auto"/>
            <w:left w:val="none" w:sz="0" w:space="0" w:color="auto"/>
            <w:bottom w:val="none" w:sz="0" w:space="0" w:color="auto"/>
            <w:right w:val="none" w:sz="0" w:space="0" w:color="auto"/>
          </w:divBdr>
        </w:div>
      </w:divsChild>
    </w:div>
    <w:div w:id="1659847721">
      <w:bodyDiv w:val="1"/>
      <w:marLeft w:val="0"/>
      <w:marRight w:val="0"/>
      <w:marTop w:val="0"/>
      <w:marBottom w:val="0"/>
      <w:divBdr>
        <w:top w:val="none" w:sz="0" w:space="0" w:color="auto"/>
        <w:left w:val="none" w:sz="0" w:space="0" w:color="auto"/>
        <w:bottom w:val="none" w:sz="0" w:space="0" w:color="auto"/>
        <w:right w:val="none" w:sz="0" w:space="0" w:color="auto"/>
      </w:divBdr>
    </w:div>
    <w:div w:id="1778479466">
      <w:bodyDiv w:val="1"/>
      <w:marLeft w:val="0"/>
      <w:marRight w:val="0"/>
      <w:marTop w:val="0"/>
      <w:marBottom w:val="0"/>
      <w:divBdr>
        <w:top w:val="none" w:sz="0" w:space="0" w:color="auto"/>
        <w:left w:val="none" w:sz="0" w:space="0" w:color="auto"/>
        <w:bottom w:val="none" w:sz="0" w:space="0" w:color="auto"/>
        <w:right w:val="none" w:sz="0" w:space="0" w:color="auto"/>
      </w:divBdr>
    </w:div>
    <w:div w:id="1864125342">
      <w:bodyDiv w:val="1"/>
      <w:marLeft w:val="0"/>
      <w:marRight w:val="0"/>
      <w:marTop w:val="0"/>
      <w:marBottom w:val="0"/>
      <w:divBdr>
        <w:top w:val="none" w:sz="0" w:space="0" w:color="auto"/>
        <w:left w:val="none" w:sz="0" w:space="0" w:color="auto"/>
        <w:bottom w:val="none" w:sz="0" w:space="0" w:color="auto"/>
        <w:right w:val="none" w:sz="0" w:space="0" w:color="auto"/>
      </w:divBdr>
    </w:div>
    <w:div w:id="1936743229">
      <w:bodyDiv w:val="1"/>
      <w:marLeft w:val="0"/>
      <w:marRight w:val="0"/>
      <w:marTop w:val="0"/>
      <w:marBottom w:val="0"/>
      <w:divBdr>
        <w:top w:val="none" w:sz="0" w:space="0" w:color="auto"/>
        <w:left w:val="none" w:sz="0" w:space="0" w:color="auto"/>
        <w:bottom w:val="none" w:sz="0" w:space="0" w:color="auto"/>
        <w:right w:val="none" w:sz="0" w:space="0" w:color="auto"/>
      </w:divBdr>
      <w:divsChild>
        <w:div w:id="1697199174">
          <w:marLeft w:val="0"/>
          <w:marRight w:val="0"/>
          <w:marTop w:val="0"/>
          <w:marBottom w:val="0"/>
          <w:divBdr>
            <w:top w:val="none" w:sz="0" w:space="0" w:color="auto"/>
            <w:left w:val="none" w:sz="0" w:space="0" w:color="auto"/>
            <w:bottom w:val="none" w:sz="0" w:space="0" w:color="auto"/>
            <w:right w:val="none" w:sz="0" w:space="0" w:color="auto"/>
          </w:divBdr>
          <w:divsChild>
            <w:div w:id="1679651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227446">
      <w:bodyDiv w:val="1"/>
      <w:marLeft w:val="0"/>
      <w:marRight w:val="0"/>
      <w:marTop w:val="0"/>
      <w:marBottom w:val="0"/>
      <w:divBdr>
        <w:top w:val="none" w:sz="0" w:space="0" w:color="auto"/>
        <w:left w:val="none" w:sz="0" w:space="0" w:color="auto"/>
        <w:bottom w:val="none" w:sz="0" w:space="0" w:color="auto"/>
        <w:right w:val="none" w:sz="0" w:space="0" w:color="auto"/>
      </w:divBdr>
      <w:divsChild>
        <w:div w:id="1098213136">
          <w:marLeft w:val="0"/>
          <w:marRight w:val="0"/>
          <w:marTop w:val="0"/>
          <w:marBottom w:val="0"/>
          <w:divBdr>
            <w:top w:val="none" w:sz="0" w:space="0" w:color="auto"/>
            <w:left w:val="none" w:sz="0" w:space="0" w:color="auto"/>
            <w:bottom w:val="none" w:sz="0" w:space="0" w:color="auto"/>
            <w:right w:val="none" w:sz="0" w:space="0" w:color="auto"/>
          </w:divBdr>
          <w:divsChild>
            <w:div w:id="177743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188848">
      <w:bodyDiv w:val="1"/>
      <w:marLeft w:val="0"/>
      <w:marRight w:val="0"/>
      <w:marTop w:val="0"/>
      <w:marBottom w:val="0"/>
      <w:divBdr>
        <w:top w:val="none" w:sz="0" w:space="0" w:color="auto"/>
        <w:left w:val="none" w:sz="0" w:space="0" w:color="auto"/>
        <w:bottom w:val="none" w:sz="0" w:space="0" w:color="auto"/>
        <w:right w:val="none" w:sz="0" w:space="0" w:color="auto"/>
      </w:divBdr>
    </w:div>
    <w:div w:id="1946963904">
      <w:bodyDiv w:val="1"/>
      <w:marLeft w:val="0"/>
      <w:marRight w:val="0"/>
      <w:marTop w:val="0"/>
      <w:marBottom w:val="0"/>
      <w:divBdr>
        <w:top w:val="none" w:sz="0" w:space="0" w:color="auto"/>
        <w:left w:val="none" w:sz="0" w:space="0" w:color="auto"/>
        <w:bottom w:val="none" w:sz="0" w:space="0" w:color="auto"/>
        <w:right w:val="none" w:sz="0" w:space="0" w:color="auto"/>
      </w:divBdr>
      <w:divsChild>
        <w:div w:id="69279220">
          <w:marLeft w:val="562"/>
          <w:marRight w:val="0"/>
          <w:marTop w:val="0"/>
          <w:marBottom w:val="0"/>
          <w:divBdr>
            <w:top w:val="none" w:sz="0" w:space="0" w:color="auto"/>
            <w:left w:val="none" w:sz="0" w:space="0" w:color="auto"/>
            <w:bottom w:val="none" w:sz="0" w:space="0" w:color="auto"/>
            <w:right w:val="none" w:sz="0" w:space="0" w:color="auto"/>
          </w:divBdr>
        </w:div>
        <w:div w:id="1593853159">
          <w:marLeft w:val="562"/>
          <w:marRight w:val="0"/>
          <w:marTop w:val="0"/>
          <w:marBottom w:val="0"/>
          <w:divBdr>
            <w:top w:val="none" w:sz="0" w:space="0" w:color="auto"/>
            <w:left w:val="none" w:sz="0" w:space="0" w:color="auto"/>
            <w:bottom w:val="none" w:sz="0" w:space="0" w:color="auto"/>
            <w:right w:val="none" w:sz="0" w:space="0" w:color="auto"/>
          </w:divBdr>
        </w:div>
        <w:div w:id="1966813611">
          <w:marLeft w:val="562"/>
          <w:marRight w:val="0"/>
          <w:marTop w:val="0"/>
          <w:marBottom w:val="0"/>
          <w:divBdr>
            <w:top w:val="none" w:sz="0" w:space="0" w:color="auto"/>
            <w:left w:val="none" w:sz="0" w:space="0" w:color="auto"/>
            <w:bottom w:val="none" w:sz="0" w:space="0" w:color="auto"/>
            <w:right w:val="none" w:sz="0" w:space="0" w:color="auto"/>
          </w:divBdr>
        </w:div>
        <w:div w:id="458845582">
          <w:marLeft w:val="562"/>
          <w:marRight w:val="0"/>
          <w:marTop w:val="0"/>
          <w:marBottom w:val="0"/>
          <w:divBdr>
            <w:top w:val="none" w:sz="0" w:space="0" w:color="auto"/>
            <w:left w:val="none" w:sz="0" w:space="0" w:color="auto"/>
            <w:bottom w:val="none" w:sz="0" w:space="0" w:color="auto"/>
            <w:right w:val="none" w:sz="0" w:space="0" w:color="auto"/>
          </w:divBdr>
        </w:div>
        <w:div w:id="2114090860">
          <w:marLeft w:val="562"/>
          <w:marRight w:val="0"/>
          <w:marTop w:val="0"/>
          <w:marBottom w:val="0"/>
          <w:divBdr>
            <w:top w:val="none" w:sz="0" w:space="0" w:color="auto"/>
            <w:left w:val="none" w:sz="0" w:space="0" w:color="auto"/>
            <w:bottom w:val="none" w:sz="0" w:space="0" w:color="auto"/>
            <w:right w:val="none" w:sz="0" w:space="0" w:color="auto"/>
          </w:divBdr>
        </w:div>
        <w:div w:id="241137647">
          <w:marLeft w:val="562"/>
          <w:marRight w:val="0"/>
          <w:marTop w:val="0"/>
          <w:marBottom w:val="0"/>
          <w:divBdr>
            <w:top w:val="none" w:sz="0" w:space="0" w:color="auto"/>
            <w:left w:val="none" w:sz="0" w:space="0" w:color="auto"/>
            <w:bottom w:val="none" w:sz="0" w:space="0" w:color="auto"/>
            <w:right w:val="none" w:sz="0" w:space="0" w:color="auto"/>
          </w:divBdr>
        </w:div>
        <w:div w:id="982081888">
          <w:marLeft w:val="562"/>
          <w:marRight w:val="0"/>
          <w:marTop w:val="0"/>
          <w:marBottom w:val="0"/>
          <w:divBdr>
            <w:top w:val="none" w:sz="0" w:space="0" w:color="auto"/>
            <w:left w:val="none" w:sz="0" w:space="0" w:color="auto"/>
            <w:bottom w:val="none" w:sz="0" w:space="0" w:color="auto"/>
            <w:right w:val="none" w:sz="0" w:space="0" w:color="auto"/>
          </w:divBdr>
        </w:div>
        <w:div w:id="104929720">
          <w:marLeft w:val="562"/>
          <w:marRight w:val="0"/>
          <w:marTop w:val="0"/>
          <w:marBottom w:val="0"/>
          <w:divBdr>
            <w:top w:val="none" w:sz="0" w:space="0" w:color="auto"/>
            <w:left w:val="none" w:sz="0" w:space="0" w:color="auto"/>
            <w:bottom w:val="none" w:sz="0" w:space="0" w:color="auto"/>
            <w:right w:val="none" w:sz="0" w:space="0" w:color="auto"/>
          </w:divBdr>
        </w:div>
        <w:div w:id="1252348133">
          <w:marLeft w:val="562"/>
          <w:marRight w:val="0"/>
          <w:marTop w:val="0"/>
          <w:marBottom w:val="0"/>
          <w:divBdr>
            <w:top w:val="none" w:sz="0" w:space="0" w:color="auto"/>
            <w:left w:val="none" w:sz="0" w:space="0" w:color="auto"/>
            <w:bottom w:val="none" w:sz="0" w:space="0" w:color="auto"/>
            <w:right w:val="none" w:sz="0" w:space="0" w:color="auto"/>
          </w:divBdr>
        </w:div>
      </w:divsChild>
    </w:div>
    <w:div w:id="2142796928">
      <w:bodyDiv w:val="1"/>
      <w:marLeft w:val="0"/>
      <w:marRight w:val="0"/>
      <w:marTop w:val="0"/>
      <w:marBottom w:val="0"/>
      <w:divBdr>
        <w:top w:val="none" w:sz="0" w:space="0" w:color="auto"/>
        <w:left w:val="none" w:sz="0" w:space="0" w:color="auto"/>
        <w:bottom w:val="none" w:sz="0" w:space="0" w:color="auto"/>
        <w:right w:val="none" w:sz="0" w:space="0" w:color="auto"/>
      </w:divBdr>
      <w:divsChild>
        <w:div w:id="1031347615">
          <w:marLeft w:val="0"/>
          <w:marRight w:val="0"/>
          <w:marTop w:val="0"/>
          <w:marBottom w:val="0"/>
          <w:divBdr>
            <w:top w:val="none" w:sz="0" w:space="0" w:color="auto"/>
            <w:left w:val="none" w:sz="0" w:space="0" w:color="auto"/>
            <w:bottom w:val="none" w:sz="0" w:space="0" w:color="auto"/>
            <w:right w:val="none" w:sz="0" w:space="0" w:color="auto"/>
          </w:divBdr>
          <w:divsChild>
            <w:div w:id="193158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satac.edu.au/" TargetMode="External"/><Relationship Id="rId21" Type="http://schemas.openxmlformats.org/officeDocument/2006/relationships/footer" Target="footer4.xml"/><Relationship Id="rId42" Type="http://schemas.openxmlformats.org/officeDocument/2006/relationships/hyperlink" Target="https://education.gov.au/disability-standards-education" TargetMode="External"/><Relationship Id="rId63" Type="http://schemas.openxmlformats.org/officeDocument/2006/relationships/hyperlink" Target="http://www.cmd.act.gov.au/skillscanberra/vet_admin" TargetMode="External"/><Relationship Id="rId84" Type="http://schemas.openxmlformats.org/officeDocument/2006/relationships/hyperlink" Target="http://www.uac.edu.au" TargetMode="External"/><Relationship Id="rId138" Type="http://schemas.openxmlformats.org/officeDocument/2006/relationships/hyperlink" Target="http://www.education.vic.gov.au/school/teachers/teachingresources/careers/Pages/disabilitypathways.aspx" TargetMode="External"/><Relationship Id="rId159" Type="http://schemas.openxmlformats.org/officeDocument/2006/relationships/hyperlink" Target="http://www.dtwd.wa.gov.au" TargetMode="External"/><Relationship Id="rId170" Type="http://schemas.openxmlformats.org/officeDocument/2006/relationships/hyperlink" Target="http://www.wa.gov.au/information-about/health-wellbeing/disability" TargetMode="External"/><Relationship Id="rId191" Type="http://schemas.openxmlformats.org/officeDocument/2006/relationships/hyperlink" Target="http://www.jobaccess.gov.au/content/employment-assistance-fund" TargetMode="External"/><Relationship Id="rId196" Type="http://schemas.openxmlformats.org/officeDocument/2006/relationships/hyperlink" Target="http://pubsites.westernsydney.edu.au/ndco/links/communitylanguage.html" TargetMode="External"/><Relationship Id="rId200" Type="http://schemas.openxmlformats.org/officeDocument/2006/relationships/hyperlink" Target="http://www.graduatecareers.com.au/CareerPlanningandResources/GraduateswithDisability/WillingandAbleMentoringProgram/index.htm" TargetMode="External"/><Relationship Id="rId16" Type="http://schemas.openxmlformats.org/officeDocument/2006/relationships/hyperlink" Target="http://www.westernsydney.edu.au/ndco" TargetMode="External"/><Relationship Id="rId107" Type="http://schemas.openxmlformats.org/officeDocument/2006/relationships/hyperlink" Target="http://www.tafeqld.edu.au/current-students/student-support/" TargetMode="External"/><Relationship Id="rId11" Type="http://schemas.openxmlformats.org/officeDocument/2006/relationships/header" Target="header1.xml"/><Relationship Id="rId32" Type="http://schemas.openxmlformats.org/officeDocument/2006/relationships/hyperlink" Target="http://www.aapathways.com.au" TargetMode="External"/><Relationship Id="rId37" Type="http://schemas.openxmlformats.org/officeDocument/2006/relationships/hyperlink" Target="http://www.graduatecareers.com.au/CareerPlanningandResources/GraduateswithDisability/WillingandAbleMentoringProgram/index.htm" TargetMode="External"/><Relationship Id="rId53" Type="http://schemas.openxmlformats.org/officeDocument/2006/relationships/hyperlink" Target="http://www.dob.nt.gov.au/training/apprenticeships-traineeships/Pages/default.aspx" TargetMode="External"/><Relationship Id="rId58" Type="http://schemas.openxmlformats.org/officeDocument/2006/relationships/hyperlink" Target="http://www.health.nt.gov.au/Aged_and_Disability/Office_of_Disability/index.aspx" TargetMode="External"/><Relationship Id="rId74" Type="http://schemas.openxmlformats.org/officeDocument/2006/relationships/hyperlink" Target="http://www.ndis.gov.au" TargetMode="External"/><Relationship Id="rId79" Type="http://schemas.openxmlformats.org/officeDocument/2006/relationships/hyperlink" Target="http://www.smartandskilled.nsw.gov.au" TargetMode="External"/><Relationship Id="rId102" Type="http://schemas.openxmlformats.org/officeDocument/2006/relationships/hyperlink" Target="http://www.apprenticeshipsinfo.qld.gov.au/" TargetMode="External"/><Relationship Id="rId123" Type="http://schemas.openxmlformats.org/officeDocument/2006/relationships/hyperlink" Target="http://www.education.tas.gov.au/parents_carers/schools-colleges/Programs-Initiatives/Pages/Students-with-Disabilities.aspx" TargetMode="External"/><Relationship Id="rId128" Type="http://schemas.openxmlformats.org/officeDocument/2006/relationships/hyperlink" Target="http://www.tastafe.tas.edu.au/future/apprenticeships-and-traineeships/" TargetMode="External"/><Relationship Id="rId144" Type="http://schemas.openxmlformats.org/officeDocument/2006/relationships/hyperlink" Target="http://www.vcaa.vic.edu.au/Pages/vet/programs/sbat.aspx" TargetMode="External"/><Relationship Id="rId149" Type="http://schemas.openxmlformats.org/officeDocument/2006/relationships/hyperlink" Target="http://www.vcaa.vic.edu.au/vcal/aboutvcal.html" TargetMode="External"/><Relationship Id="rId5" Type="http://schemas.openxmlformats.org/officeDocument/2006/relationships/settings" Target="settings.xml"/><Relationship Id="rId90" Type="http://schemas.openxmlformats.org/officeDocument/2006/relationships/hyperlink" Target="http://www.ndis.gov.au/" TargetMode="External"/><Relationship Id="rId95" Type="http://schemas.openxmlformats.org/officeDocument/2006/relationships/hyperlink" Target="http://education.qld.gov.au/schools/disability/index.html" TargetMode="External"/><Relationship Id="rId160" Type="http://schemas.openxmlformats.org/officeDocument/2006/relationships/hyperlink" Target="http://www.dtwd.wa.gov.au/employeesandstudents/apprenticentre/" TargetMode="External"/><Relationship Id="rId165" Type="http://schemas.openxmlformats.org/officeDocument/2006/relationships/hyperlink" Target="http://www.dtwd.wa.gov.au/employeesandstudents/training/Pages/default.aspx" TargetMode="External"/><Relationship Id="rId181" Type="http://schemas.openxmlformats.org/officeDocument/2006/relationships/hyperlink" Target="http://www.education.gov.au/disability-standards-education" TargetMode="External"/><Relationship Id="rId186" Type="http://schemas.openxmlformats.org/officeDocument/2006/relationships/hyperlink" Target="http://www.employment.gov.au/jobactive" TargetMode="External"/><Relationship Id="rId22" Type="http://schemas.openxmlformats.org/officeDocument/2006/relationships/footer" Target="footer5.xml"/><Relationship Id="rId27" Type="http://schemas.openxmlformats.org/officeDocument/2006/relationships/hyperlink" Target="http://www.gooduniversityguide.com.au" TargetMode="External"/><Relationship Id="rId43" Type="http://schemas.openxmlformats.org/officeDocument/2006/relationships/hyperlink" Target="http://www.humanrights.gov.au/complaints-information" TargetMode="External"/><Relationship Id="rId48" Type="http://schemas.openxmlformats.org/officeDocument/2006/relationships/hyperlink" Target="http://www.westernsydney.edu.au/ndco/disclosure" TargetMode="External"/><Relationship Id="rId64" Type="http://schemas.openxmlformats.org/officeDocument/2006/relationships/hyperlink" Target="http://www.bsss.act.edu.au/information_for_students/act_qualifications" TargetMode="External"/><Relationship Id="rId69" Type="http://schemas.openxmlformats.org/officeDocument/2006/relationships/hyperlink" Target="http://www.disability.anu.edu.au/" TargetMode="External"/><Relationship Id="rId113" Type="http://schemas.openxmlformats.org/officeDocument/2006/relationships/hyperlink" Target="http://www.sa.gov.au/topics/education-skills-and-learning/vocational-education-and-training/apprenticeships-and-traineeships/australian-school-based-apprenticeships" TargetMode="External"/><Relationship Id="rId118" Type="http://schemas.openxmlformats.org/officeDocument/2006/relationships/hyperlink" Target="http://www.satac.edu.au/pages/university-entry-requirements" TargetMode="External"/><Relationship Id="rId134" Type="http://schemas.openxmlformats.org/officeDocument/2006/relationships/hyperlink" Target="http://www.ndis.gov.au" TargetMode="External"/><Relationship Id="rId139" Type="http://schemas.openxmlformats.org/officeDocument/2006/relationships/hyperlink" Target="http://www.ceomelb.catholic.edu.au/office-services/student-learning/" TargetMode="External"/><Relationship Id="rId80" Type="http://schemas.openxmlformats.org/officeDocument/2006/relationships/hyperlink" Target="http://www.training.nsw.gov.au/promotions/apprenticeships_traineeships.html" TargetMode="External"/><Relationship Id="rId85" Type="http://schemas.openxmlformats.org/officeDocument/2006/relationships/hyperlink" Target="http://www.uac.edu.au/undergraduate/atar/" TargetMode="External"/><Relationship Id="rId150" Type="http://schemas.openxmlformats.org/officeDocument/2006/relationships/hyperlink" Target="http://www.vtac.edu.au/" TargetMode="External"/><Relationship Id="rId155" Type="http://schemas.openxmlformats.org/officeDocument/2006/relationships/hyperlink" Target="http://www.ndis.gov.au" TargetMode="External"/><Relationship Id="rId171" Type="http://schemas.openxmlformats.org/officeDocument/2006/relationships/hyperlink" Target="http://www.ace.nsw.gov.au" TargetMode="External"/><Relationship Id="rId176" Type="http://schemas.openxmlformats.org/officeDocument/2006/relationships/hyperlink" Target="http://www.humanrights.gov.au" TargetMode="External"/><Relationship Id="rId192" Type="http://schemas.openxmlformats.org/officeDocument/2006/relationships/hyperlink" Target="http://www.employment.gov.au/new-enterprise-incentive-scheme-neis" TargetMode="External"/><Relationship Id="rId197" Type="http://schemas.openxmlformats.org/officeDocument/2006/relationships/hyperlink" Target="http://www.myuniversity.gov.au" TargetMode="External"/><Relationship Id="rId201" Type="http://schemas.openxmlformats.org/officeDocument/2006/relationships/hyperlink" Target="http://www.westernsydney.edu.au/ndco/getreadytoptips" TargetMode="External"/><Relationship Id="rId12" Type="http://schemas.openxmlformats.org/officeDocument/2006/relationships/footer" Target="footer3.xml"/><Relationship Id="rId17" Type="http://schemas.openxmlformats.org/officeDocument/2006/relationships/hyperlink" Target="http://www.westernsydney.edu.au/ndco/getreadytoptips" TargetMode="External"/><Relationship Id="rId33" Type="http://schemas.openxmlformats.org/officeDocument/2006/relationships/hyperlink" Target="https://myfuture.edu.au/career-insight/what-are-employability-skills" TargetMode="External"/><Relationship Id="rId38" Type="http://schemas.openxmlformats.org/officeDocument/2006/relationships/hyperlink" Target="http://www.youthmentoring.org.au" TargetMode="External"/><Relationship Id="rId59" Type="http://schemas.openxmlformats.org/officeDocument/2006/relationships/hyperlink" Target="http://www.ndis.gov.au" TargetMode="External"/><Relationship Id="rId103" Type="http://schemas.openxmlformats.org/officeDocument/2006/relationships/hyperlink" Target="http://www.qld.gov.au/education/career/qualifications/pages/qce.html" TargetMode="External"/><Relationship Id="rId108" Type="http://schemas.openxmlformats.org/officeDocument/2006/relationships/hyperlink" Target="http://www.qld.gov.au/disability/children-young-people/specialist-supports-for-school-leavers/" TargetMode="External"/><Relationship Id="rId124" Type="http://schemas.openxmlformats.org/officeDocument/2006/relationships/hyperlink" Target="http://www.education.tas.gov.au/parents_carers/schools-colleges/Pages/Years-11-and-12.aspx" TargetMode="External"/><Relationship Id="rId129" Type="http://schemas.openxmlformats.org/officeDocument/2006/relationships/hyperlink" Target="http://www.tqa.tas.gov.au/1906" TargetMode="External"/><Relationship Id="rId54" Type="http://schemas.openxmlformats.org/officeDocument/2006/relationships/hyperlink" Target="http://www.education.nt.gov.au/parents-community/curriculum-ntbos/ntcet" TargetMode="External"/><Relationship Id="rId70" Type="http://schemas.openxmlformats.org/officeDocument/2006/relationships/hyperlink" Target="http://www.canberra.edu.au/inclusion-welfare/home" TargetMode="External"/><Relationship Id="rId75" Type="http://schemas.openxmlformats.org/officeDocument/2006/relationships/hyperlink" Target="http://www.schools.nsw.edu.au/studentsupport/programs/disability.php" TargetMode="External"/><Relationship Id="rId91" Type="http://schemas.openxmlformats.org/officeDocument/2006/relationships/hyperlink" Target="http://www.adhc.nsw.gov.au/individuals/inclusion_and_participation/ability_links_nsw" TargetMode="External"/><Relationship Id="rId96" Type="http://schemas.openxmlformats.org/officeDocument/2006/relationships/hyperlink" Target="http://www.qcec.catholic.edu.au/educational-services/equity-services" TargetMode="External"/><Relationship Id="rId140" Type="http://schemas.openxmlformats.org/officeDocument/2006/relationships/hyperlink" Target="http://www.is.vic.edu.au/schools/gov-programs/special-education.htm" TargetMode="External"/><Relationship Id="rId145" Type="http://schemas.openxmlformats.org/officeDocument/2006/relationships/hyperlink" Target="http://www.education.vic.gov.au/training/learners/apprentices" TargetMode="External"/><Relationship Id="rId161" Type="http://schemas.openxmlformats.org/officeDocument/2006/relationships/hyperlink" Target="http://www.curriculum.wa.edu.au/" TargetMode="External"/><Relationship Id="rId166" Type="http://schemas.openxmlformats.org/officeDocument/2006/relationships/hyperlink" Target="http://www.disability.wa.gov.au/individuals-families-and-carers/for-individuals-families-and-carers/" TargetMode="External"/><Relationship Id="rId182" Type="http://schemas.openxmlformats.org/officeDocument/2006/relationships/hyperlink" Target="http://www.ddaedustandards.info" TargetMode="External"/><Relationship Id="rId187" Type="http://schemas.openxmlformats.org/officeDocument/2006/relationships/hyperlink" Target="http://www.humanservices.gov.au/customer/enablers/centrelink/disability-support-pension/employment-services-assessments-and-job-capacity-assessments"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www.dss.gov.au/our-responsibilities/disability-and-carers/program-services/disability-employment-services" TargetMode="External"/><Relationship Id="rId28" Type="http://schemas.openxmlformats.org/officeDocument/2006/relationships/hyperlink" Target="http://www.jobguide.thegoodguides.com.au" TargetMode="External"/><Relationship Id="rId49" Type="http://schemas.openxmlformats.org/officeDocument/2006/relationships/hyperlink" Target="http://www.adcet.edu.au/students-with-disability/ndco/" TargetMode="External"/><Relationship Id="rId114" Type="http://schemas.openxmlformats.org/officeDocument/2006/relationships/hyperlink" Target="http://www.tradeschoolsforthefuture.sa.edu.au/" TargetMode="External"/><Relationship Id="rId119" Type="http://schemas.openxmlformats.org/officeDocument/2006/relationships/hyperlink" Target="http://adcet.edu.au/students-with-disability/current-students/disability-services-university/" TargetMode="External"/><Relationship Id="rId44" Type="http://schemas.openxmlformats.org/officeDocument/2006/relationships/hyperlink" Target="http://www.jobaccess.gov.au/content/what-reasonable-adjustment" TargetMode="External"/><Relationship Id="rId60" Type="http://schemas.openxmlformats.org/officeDocument/2006/relationships/hyperlink" Target="http://www.education.act.gov.au/school_education/disability_education" TargetMode="External"/><Relationship Id="rId65" Type="http://schemas.openxmlformats.org/officeDocument/2006/relationships/hyperlink" Target="http://www.uac.edu.au" TargetMode="External"/><Relationship Id="rId81" Type="http://schemas.openxmlformats.org/officeDocument/2006/relationships/hyperlink" Target="http://www.australianapprenticeships.gov.au/" TargetMode="External"/><Relationship Id="rId86" Type="http://schemas.openxmlformats.org/officeDocument/2006/relationships/hyperlink" Target="http://adcet.edu.au/students-with-disability/current-students/disability-services-university/" TargetMode="External"/><Relationship Id="rId130" Type="http://schemas.openxmlformats.org/officeDocument/2006/relationships/hyperlink" Target="http://www.studentcentre.utas.edu.au/admissions/" TargetMode="External"/><Relationship Id="rId135" Type="http://schemas.openxmlformats.org/officeDocument/2006/relationships/hyperlink" Target="http://www.ndis.gov.au" TargetMode="External"/><Relationship Id="rId151" Type="http://schemas.openxmlformats.org/officeDocument/2006/relationships/hyperlink" Target="http://www.vtac.edu.au/results-offers/y12-atar.html" TargetMode="External"/><Relationship Id="rId156" Type="http://schemas.openxmlformats.org/officeDocument/2006/relationships/hyperlink" Target="http://det.wa.edu.au/ssen/detcms/portal/" TargetMode="External"/><Relationship Id="rId177" Type="http://schemas.openxmlformats.org/officeDocument/2006/relationships/hyperlink" Target="http://www.humanservices.gov.au/customer/themes/people-with-a-disability" TargetMode="External"/><Relationship Id="rId198" Type="http://schemas.openxmlformats.org/officeDocument/2006/relationships/hyperlink" Target="http://www.volunteeringaustralia.org" TargetMode="External"/><Relationship Id="rId172" Type="http://schemas.openxmlformats.org/officeDocument/2006/relationships/hyperlink" Target="http://www.cca.edu.au" TargetMode="External"/><Relationship Id="rId193" Type="http://schemas.openxmlformats.org/officeDocument/2006/relationships/hyperlink" Target="http://www.myskills.gov.au" TargetMode="External"/><Relationship Id="rId202" Type="http://schemas.openxmlformats.org/officeDocument/2006/relationships/footer" Target="footer6.xml"/><Relationship Id="rId13" Type="http://schemas.openxmlformats.org/officeDocument/2006/relationships/image" Target="media/image1.jpg"/><Relationship Id="rId18" Type="http://schemas.openxmlformats.org/officeDocument/2006/relationships/hyperlink" Target="https://www.humanrights.gov.au/dda-guide-who-does-dda-protect" TargetMode="External"/><Relationship Id="rId39" Type="http://schemas.openxmlformats.org/officeDocument/2006/relationships/hyperlink" Target="http://www.humanservices.gov.au/customer/dhs/centrelink" TargetMode="External"/><Relationship Id="rId109" Type="http://schemas.openxmlformats.org/officeDocument/2006/relationships/hyperlink" Target="http://www.qld.gov.au/disability/" TargetMode="External"/><Relationship Id="rId34" Type="http://schemas.openxmlformats.org/officeDocument/2006/relationships/hyperlink" Target="http://eduapps.org" TargetMode="External"/><Relationship Id="rId50" Type="http://schemas.openxmlformats.org/officeDocument/2006/relationships/hyperlink" Target="http://www.education.nt.gov.au/parents-community/students-learning/special-education-disability" TargetMode="External"/><Relationship Id="rId55" Type="http://schemas.openxmlformats.org/officeDocument/2006/relationships/hyperlink" Target="http://www.satac.edu.au/" TargetMode="External"/><Relationship Id="rId76" Type="http://schemas.openxmlformats.org/officeDocument/2006/relationships/hyperlink" Target="http://www.aisnsw.edu.au/Services/SWDServices/Pages/default.aspx" TargetMode="External"/><Relationship Id="rId97" Type="http://schemas.openxmlformats.org/officeDocument/2006/relationships/hyperlink" Target="http://www.isq.qld.edu.au/home" TargetMode="External"/><Relationship Id="rId104" Type="http://schemas.openxmlformats.org/officeDocument/2006/relationships/hyperlink" Target="http://www.qtac.edu.au/" TargetMode="External"/><Relationship Id="rId120" Type="http://schemas.openxmlformats.org/officeDocument/2006/relationships/hyperlink" Target="http://www.tafesa.edu.au/services/disability-support.aspx" TargetMode="External"/><Relationship Id="rId125" Type="http://schemas.openxmlformats.org/officeDocument/2006/relationships/hyperlink" Target="http://www.education.tas.gov.au/parents_carers/schools-colleges/Programs-Initiatives/Pages/Australian-School-based-Apprenticeships.aspx" TargetMode="External"/><Relationship Id="rId141" Type="http://schemas.openxmlformats.org/officeDocument/2006/relationships/hyperlink" Target="http://www.education.vic.gov.au/school/principals/curriculum/pages/vet.aspx" TargetMode="External"/><Relationship Id="rId146" Type="http://schemas.openxmlformats.org/officeDocument/2006/relationships/hyperlink" Target="http://www.education.vic.gov.au/victorianskillsgateway" TargetMode="External"/><Relationship Id="rId167" Type="http://schemas.openxmlformats.org/officeDocument/2006/relationships/hyperlink" Target="http://www.disability.wa.gov.au" TargetMode="External"/><Relationship Id="rId188" Type="http://schemas.openxmlformats.org/officeDocument/2006/relationships/hyperlink" Target="http://www.education.gov.au/ndcoprogramme" TargetMode="External"/><Relationship Id="rId7" Type="http://schemas.openxmlformats.org/officeDocument/2006/relationships/footnotes" Target="footnotes.xml"/><Relationship Id="rId71" Type="http://schemas.openxmlformats.org/officeDocument/2006/relationships/hyperlink" Target="http://www.cit.edu.au/mycit/students/cit_student_support/disability_support" TargetMode="External"/><Relationship Id="rId92" Type="http://schemas.openxmlformats.org/officeDocument/2006/relationships/hyperlink" Target="http://www.lawaccess.nsw.gov.au" TargetMode="External"/><Relationship Id="rId162" Type="http://schemas.openxmlformats.org/officeDocument/2006/relationships/hyperlink" Target="http://www.tisc.edu.au/static/home.tisc" TargetMode="External"/><Relationship Id="rId183" Type="http://schemas.openxmlformats.org/officeDocument/2006/relationships/hyperlink" Target="http://www.eduapps.org" TargetMode="External"/><Relationship Id="rId2" Type="http://schemas.openxmlformats.org/officeDocument/2006/relationships/numbering" Target="numbering.xml"/><Relationship Id="rId29" Type="http://schemas.openxmlformats.org/officeDocument/2006/relationships/hyperlink" Target="http://www.westernsydney.edu.au/ndco" TargetMode="External"/><Relationship Id="rId24" Type="http://schemas.openxmlformats.org/officeDocument/2006/relationships/hyperlink" Target="http://www.jobguide.thegoodguides.com.au/" TargetMode="External"/><Relationship Id="rId40" Type="http://schemas.openxmlformats.org/officeDocument/2006/relationships/hyperlink" Target="http://www.jobaccess.gov.au" TargetMode="External"/><Relationship Id="rId45" Type="http://schemas.openxmlformats.org/officeDocument/2006/relationships/hyperlink" Target="http://www.humanrights.gov.au/dda-guide-getting-education" TargetMode="External"/><Relationship Id="rId66" Type="http://schemas.openxmlformats.org/officeDocument/2006/relationships/hyperlink" Target="http://www.uac.edu.au/undergraduate/atar/" TargetMode="External"/><Relationship Id="rId87" Type="http://schemas.openxmlformats.org/officeDocument/2006/relationships/hyperlink" Target="http://www.tafensw.edu.au/services/disability/" TargetMode="External"/><Relationship Id="rId110" Type="http://schemas.openxmlformats.org/officeDocument/2006/relationships/hyperlink" Target="http://www.translink.com.au" TargetMode="External"/><Relationship Id="rId115" Type="http://schemas.openxmlformats.org/officeDocument/2006/relationships/hyperlink" Target="http://www.skills.sa.gov.au/apprenticeships-traineeships" TargetMode="External"/><Relationship Id="rId131" Type="http://schemas.openxmlformats.org/officeDocument/2006/relationships/hyperlink" Target="http://www.tqa.tas.gov.au/1278" TargetMode="External"/><Relationship Id="rId136" Type="http://schemas.openxmlformats.org/officeDocument/2006/relationships/hyperlink" Target="http://www.dhhs.tas.gov.au/disability/gateway_services" TargetMode="External"/><Relationship Id="rId157" Type="http://schemas.openxmlformats.org/officeDocument/2006/relationships/hyperlink" Target="http://www.education.wa.edu.au" TargetMode="External"/><Relationship Id="rId178" Type="http://schemas.openxmlformats.org/officeDocument/2006/relationships/hyperlink" Target="http://adcet.edu.au/students-with-disability/current-students/disability-services-university/" TargetMode="External"/><Relationship Id="rId61" Type="http://schemas.openxmlformats.org/officeDocument/2006/relationships/hyperlink" Target="http://www.bsss.act.edu.au/vet_information" TargetMode="External"/><Relationship Id="rId82" Type="http://schemas.openxmlformats.org/officeDocument/2006/relationships/hyperlink" Target="http://www.studentsonline.bos.nsw.edu.au/go/seniorstudy/how_your_HSC_works/" TargetMode="External"/><Relationship Id="rId152" Type="http://schemas.openxmlformats.org/officeDocument/2006/relationships/hyperlink" Target="http://adcet.edu.au/students-with-disability/current-students/disability-services-university/" TargetMode="External"/><Relationship Id="rId173" Type="http://schemas.openxmlformats.org/officeDocument/2006/relationships/hyperlink" Target="http://www.australianapprenticeships.gov.au" TargetMode="External"/><Relationship Id="rId194" Type="http://schemas.openxmlformats.org/officeDocument/2006/relationships/hyperlink" Target="http://www.employment.gov.au/remote-jobs-and-communities-program" TargetMode="External"/><Relationship Id="rId199" Type="http://schemas.openxmlformats.org/officeDocument/2006/relationships/hyperlink" Target="http://www.govolunteer.com.au" TargetMode="External"/><Relationship Id="rId203" Type="http://schemas.openxmlformats.org/officeDocument/2006/relationships/fontTable" Target="fontTable.xml"/><Relationship Id="rId19" Type="http://schemas.openxmlformats.org/officeDocument/2006/relationships/image" Target="media/image2.jpeg"/><Relationship Id="rId14" Type="http://schemas.openxmlformats.org/officeDocument/2006/relationships/hyperlink" Target="http://www.education.gov.au/ndcoprogramme" TargetMode="External"/><Relationship Id="rId30" Type="http://schemas.openxmlformats.org/officeDocument/2006/relationships/hyperlink" Target="http://www.uws.edu.au/ndco/getready" TargetMode="External"/><Relationship Id="rId35" Type="http://schemas.openxmlformats.org/officeDocument/2006/relationships/hyperlink" Target="http://www.humanservices.gov.au/customer/dhs/centrelink" TargetMode="External"/><Relationship Id="rId56" Type="http://schemas.openxmlformats.org/officeDocument/2006/relationships/hyperlink" Target="http://www.education.nt.gov.au/parents-community/curriculum-ntbos/scores" TargetMode="External"/><Relationship Id="rId77" Type="http://schemas.openxmlformats.org/officeDocument/2006/relationships/hyperlink" Target="http://www.boardofstudies.nsw.edu.au/voc_ed/" TargetMode="External"/><Relationship Id="rId100" Type="http://schemas.openxmlformats.org/officeDocument/2006/relationships/hyperlink" Target="http://www.education.qld.gov.au/students/placement/vet/" TargetMode="External"/><Relationship Id="rId105" Type="http://schemas.openxmlformats.org/officeDocument/2006/relationships/hyperlink" Target="http://www.qsa.qld.edu.au/630.html" TargetMode="External"/><Relationship Id="rId126" Type="http://schemas.openxmlformats.org/officeDocument/2006/relationships/hyperlink" Target="http://www.skills.tas.gov.au/apprenticeshipstraineeships/schoolbased" TargetMode="External"/><Relationship Id="rId147" Type="http://schemas.openxmlformats.org/officeDocument/2006/relationships/hyperlink" Target="http://learnlocal.org.au/" TargetMode="External"/><Relationship Id="rId168" Type="http://schemas.openxmlformats.org/officeDocument/2006/relationships/hyperlink" Target="http://www.legalaid.wa.gov.au/InformationAboutTheLaw/community/Pages/PeoplewithDisabilities.aspx" TargetMode="External"/><Relationship Id="rId8" Type="http://schemas.openxmlformats.org/officeDocument/2006/relationships/endnotes" Target="endnotes.xml"/><Relationship Id="rId51" Type="http://schemas.openxmlformats.org/officeDocument/2006/relationships/hyperlink" Target="http://www.education.nt.gov.au/parents-community/beyond-school/vetis" TargetMode="External"/><Relationship Id="rId72" Type="http://schemas.openxmlformats.org/officeDocument/2006/relationships/hyperlink" Target="http://ais.act.edu.au/wp-content/uploads/2016/01/SLES-Fact-Sheet-SLES-Teachers-and-Students-2016.pdf" TargetMode="External"/><Relationship Id="rId93" Type="http://schemas.openxmlformats.org/officeDocument/2006/relationships/hyperlink" Target="http://www.transportnsw.info" TargetMode="External"/><Relationship Id="rId98" Type="http://schemas.openxmlformats.org/officeDocument/2006/relationships/hyperlink" Target="http://www.myfuturemylife.com.au/" TargetMode="External"/><Relationship Id="rId121" Type="http://schemas.openxmlformats.org/officeDocument/2006/relationships/hyperlink" Target="http://www.mysupportadvisor.sa.gov.au/" TargetMode="External"/><Relationship Id="rId142" Type="http://schemas.openxmlformats.org/officeDocument/2006/relationships/hyperlink" Target="http://www.vcaa.vic.edu.au/Pages/vet/index.aspx?Redirect=1" TargetMode="External"/><Relationship Id="rId163" Type="http://schemas.openxmlformats.org/officeDocument/2006/relationships/hyperlink" Target="http://www.tisc.edu.au/static/guide/atar-about.tisc?cid=17931" TargetMode="External"/><Relationship Id="rId184" Type="http://schemas.openxmlformats.org/officeDocument/2006/relationships/hyperlink" Target="http://www.humanservices.gov.au/customer/enablers/centrelink/disability-support-pension/employment-services-assessments-and-job-capacity-assessments" TargetMode="External"/><Relationship Id="rId189" Type="http://schemas.openxmlformats.org/officeDocument/2006/relationships/hyperlink" Target="http://www.ndis.gov.au" TargetMode="External"/><Relationship Id="rId3" Type="http://schemas.openxmlformats.org/officeDocument/2006/relationships/styles" Target="styles.xml"/><Relationship Id="rId25" Type="http://schemas.openxmlformats.org/officeDocument/2006/relationships/hyperlink" Target="http://www.myfuture.edu.au" TargetMode="External"/><Relationship Id="rId46" Type="http://schemas.openxmlformats.org/officeDocument/2006/relationships/hyperlink" Target="https://www.humanrights.gov.au/" TargetMode="External"/><Relationship Id="rId67" Type="http://schemas.openxmlformats.org/officeDocument/2006/relationships/hyperlink" Target="http://www.bsss.act.edu.au/information_for_students/act_qualifications" TargetMode="External"/><Relationship Id="rId116" Type="http://schemas.openxmlformats.org/officeDocument/2006/relationships/hyperlink" Target="http://www.sace.sa.edu.au/" TargetMode="External"/><Relationship Id="rId137" Type="http://schemas.openxmlformats.org/officeDocument/2006/relationships/hyperlink" Target="http://www.education.vic.gov.au/about/programs/needs/Pages/disabilityprogram.aspx" TargetMode="External"/><Relationship Id="rId158" Type="http://schemas.openxmlformats.org/officeDocument/2006/relationships/hyperlink" Target="http://www.det.wa.edu.au/curriculumsupport/vetis/detcms/portal/" TargetMode="External"/><Relationship Id="rId20" Type="http://schemas.openxmlformats.org/officeDocument/2006/relationships/header" Target="header2.xml"/><Relationship Id="rId41" Type="http://schemas.openxmlformats.org/officeDocument/2006/relationships/hyperlink" Target="http://www.humanrights.gov.au/brief-guide-disability-discrimination-act" TargetMode="External"/><Relationship Id="rId62" Type="http://schemas.openxmlformats.org/officeDocument/2006/relationships/hyperlink" Target="http://www.bsss.act.edu.au/vet_information/australian_school_based_apprenticeships" TargetMode="External"/><Relationship Id="rId83" Type="http://schemas.openxmlformats.org/officeDocument/2006/relationships/hyperlink" Target="http://www.boardofstudies.nsw.edu.au/hsc/" TargetMode="External"/><Relationship Id="rId88" Type="http://schemas.openxmlformats.org/officeDocument/2006/relationships/hyperlink" Target="http://www.adhc.nsw.gov.au/individuals/support/learning_new_skills/for_school_leavers_-_Post_School_Programs" TargetMode="External"/><Relationship Id="rId111" Type="http://schemas.openxmlformats.org/officeDocument/2006/relationships/hyperlink" Target="http://www.sa.gov.au/topics/education-skills-and-learning/schools/curriculum-and-learning/learning-plans" TargetMode="External"/><Relationship Id="rId132" Type="http://schemas.openxmlformats.org/officeDocument/2006/relationships/hyperlink" Target="http://www.utas.edu.au/students/disability" TargetMode="External"/><Relationship Id="rId153" Type="http://schemas.openxmlformats.org/officeDocument/2006/relationships/hyperlink" Target="http://www.dhs.vic.gov.au/for-individuals/disability/community-life-and-jobs" TargetMode="External"/><Relationship Id="rId174" Type="http://schemas.openxmlformats.org/officeDocument/2006/relationships/hyperlink" Target="http://www.ade.org.au" TargetMode="External"/><Relationship Id="rId179" Type="http://schemas.openxmlformats.org/officeDocument/2006/relationships/hyperlink" Target="http://www.humanservices.gov.au/customer/services/centrelink/disability-employment-services" TargetMode="External"/><Relationship Id="rId195" Type="http://schemas.openxmlformats.org/officeDocument/2006/relationships/hyperlink" Target="http://www.employment.gov.au/transition-work" TargetMode="External"/><Relationship Id="rId190" Type="http://schemas.openxmlformats.org/officeDocument/2006/relationships/hyperlink" Target="http://www.humanservices.gov.au/customer/services/centrelink/disability-employment-services" TargetMode="External"/><Relationship Id="rId204" Type="http://schemas.openxmlformats.org/officeDocument/2006/relationships/theme" Target="theme/theme1.xml"/><Relationship Id="rId15" Type="http://schemas.openxmlformats.org/officeDocument/2006/relationships/hyperlink" Target="mailto:ndco@westernsydney.edu.au" TargetMode="External"/><Relationship Id="rId36" Type="http://schemas.openxmlformats.org/officeDocument/2006/relationships/hyperlink" Target="http://www.ndis.gov.au" TargetMode="External"/><Relationship Id="rId57" Type="http://schemas.openxmlformats.org/officeDocument/2006/relationships/hyperlink" Target="http://www.cdu.edu.au/equity-services/disability-services" TargetMode="External"/><Relationship Id="rId106" Type="http://schemas.openxmlformats.org/officeDocument/2006/relationships/hyperlink" Target="http://adcet.edu.au/students-with-disability/current-students/disability-services-university/" TargetMode="External"/><Relationship Id="rId127" Type="http://schemas.openxmlformats.org/officeDocument/2006/relationships/hyperlink" Target="http://www.skills.tas.gov.au/apprenticeshipstraineeships" TargetMode="External"/><Relationship Id="rId10" Type="http://schemas.openxmlformats.org/officeDocument/2006/relationships/footer" Target="footer2.xml"/><Relationship Id="rId31" Type="http://schemas.openxmlformats.org/officeDocument/2006/relationships/hyperlink" Target="http://www.fairwork.gov.au/find-help-for/young-workers-and-students" TargetMode="External"/><Relationship Id="rId52" Type="http://schemas.openxmlformats.org/officeDocument/2006/relationships/hyperlink" Target="http://www.dob.nt.gov.au/training/apprenticeships-traineeships/school-based/Pages/default.aspx" TargetMode="External"/><Relationship Id="rId73" Type="http://schemas.openxmlformats.org/officeDocument/2006/relationships/hyperlink" Target="http://www.communityservices.act.gov.au/disability_act/services2" TargetMode="External"/><Relationship Id="rId78" Type="http://schemas.openxmlformats.org/officeDocument/2006/relationships/hyperlink" Target="http://www.sbatinnsw.info/index.php" TargetMode="External"/><Relationship Id="rId94" Type="http://schemas.openxmlformats.org/officeDocument/2006/relationships/hyperlink" Target="http://www.aci.health.nsw.gov.au/transition" TargetMode="External"/><Relationship Id="rId99" Type="http://schemas.openxmlformats.org/officeDocument/2006/relationships/hyperlink" Target="http://www.qcaa.qld.edu.au/576.html" TargetMode="External"/><Relationship Id="rId101" Type="http://schemas.openxmlformats.org/officeDocument/2006/relationships/hyperlink" Target="http://www.apprenticeshipsinfo.qld.gov.au/school-based/" TargetMode="External"/><Relationship Id="rId122" Type="http://schemas.openxmlformats.org/officeDocument/2006/relationships/hyperlink" Target="http://www.sa.gov.au/topics/community-support/disability/access-services" TargetMode="External"/><Relationship Id="rId143" Type="http://schemas.openxmlformats.org/officeDocument/2006/relationships/hyperlink" Target="http://www.education.vic.gov.au/school/principals/curriculum/pages/apprentice.aspx" TargetMode="External"/><Relationship Id="rId148" Type="http://schemas.openxmlformats.org/officeDocument/2006/relationships/hyperlink" Target="http://www.vcaa.vic.edu.au/vce/index.html" TargetMode="External"/><Relationship Id="rId164" Type="http://schemas.openxmlformats.org/officeDocument/2006/relationships/hyperlink" Target="http://adcet.edu.au/students-with-disability/current-students/disability-services-university/" TargetMode="External"/><Relationship Id="rId169" Type="http://schemas.openxmlformats.org/officeDocument/2006/relationships/hyperlink" Target="http://www.transperth.wa.gov.au" TargetMode="External"/><Relationship Id="rId185" Type="http://schemas.openxmlformats.org/officeDocument/2006/relationships/hyperlink" Target="http://www.jobaccess.gov.au" TargetMode="External"/><Relationship Id="rId4" Type="http://schemas.microsoft.com/office/2007/relationships/stylesWithEffects" Target="stylesWithEffects.xml"/><Relationship Id="rId9" Type="http://schemas.openxmlformats.org/officeDocument/2006/relationships/footer" Target="footer1.xml"/><Relationship Id="rId180" Type="http://schemas.openxmlformats.org/officeDocument/2006/relationships/hyperlink" Target="http://www.humanrights.gov.au/brief-guide-disability-discrimination-act" TargetMode="External"/><Relationship Id="rId26" Type="http://schemas.openxmlformats.org/officeDocument/2006/relationships/hyperlink" Target="http://www.myskills.gov.au" TargetMode="External"/><Relationship Id="rId47" Type="http://schemas.openxmlformats.org/officeDocument/2006/relationships/hyperlink" Target="http://www.humanrights.gov.au/search/inherent%20requirements" TargetMode="External"/><Relationship Id="rId68" Type="http://schemas.openxmlformats.org/officeDocument/2006/relationships/hyperlink" Target="http://www.bsss.act.edu.au/information_for_students/act_qualifications" TargetMode="External"/><Relationship Id="rId89" Type="http://schemas.openxmlformats.org/officeDocument/2006/relationships/hyperlink" Target="http://www.adhc.nsw.gov.au/individuals/support" TargetMode="External"/><Relationship Id="rId112" Type="http://schemas.openxmlformats.org/officeDocument/2006/relationships/hyperlink" Target="http://www.sa.gov.au/topics/education-skills-and-learning/schools/curriculum-and-learning/south-australian-curriculum/vocational-pathways-in-schools" TargetMode="External"/><Relationship Id="rId133" Type="http://schemas.openxmlformats.org/officeDocument/2006/relationships/hyperlink" Target="http://www.tastafe.tas.edu.au/current/disability-support/" TargetMode="External"/><Relationship Id="rId154" Type="http://schemas.openxmlformats.org/officeDocument/2006/relationships/hyperlink" Target="http://www.dhs.vic.gov.au/for-individuals/disability" TargetMode="External"/><Relationship Id="rId175" Type="http://schemas.openxmlformats.org/officeDocument/2006/relationships/hyperlink" Target="http://www.dss.gov.au/our-responsibilities/disability-and-carers/program-services/for-service-providers/australian-disability-enterprises"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2" Type="http://schemas.openxmlformats.org/officeDocument/2006/relationships/hyperlink" Target="http://www.uws.edu.au/ndco" TargetMode="External"/><Relationship Id="rId1" Type="http://schemas.openxmlformats.org/officeDocument/2006/relationships/hyperlink" Target="mailto:ndco@uws.edu.a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11A913-8561-42F4-8E04-0A59801B8D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44</Pages>
  <Words>12823</Words>
  <Characters>79376</Characters>
  <Application>Microsoft Office Word</Application>
  <DocSecurity>0</DocSecurity>
  <Lines>2737</Lines>
  <Paragraphs>1396</Paragraphs>
  <ScaleCrop>false</ScaleCrop>
  <HeadingPairs>
    <vt:vector size="2" baseType="variant">
      <vt:variant>
        <vt:lpstr>Title</vt:lpstr>
      </vt:variant>
      <vt:variant>
        <vt:i4>1</vt:i4>
      </vt:variant>
    </vt:vector>
  </HeadingPairs>
  <TitlesOfParts>
    <vt:vector size="1" baseType="lpstr">
      <vt:lpstr>What is A Disability</vt:lpstr>
    </vt:vector>
  </TitlesOfParts>
  <Company>University of Western Sydney</Company>
  <LinksUpToDate>false</LinksUpToDate>
  <CharactersWithSpaces>90803</CharactersWithSpaces>
  <SharedDoc>false</SharedDoc>
  <HLinks>
    <vt:vector size="246" baseType="variant">
      <vt:variant>
        <vt:i4>786517</vt:i4>
      </vt:variant>
      <vt:variant>
        <vt:i4>87</vt:i4>
      </vt:variant>
      <vt:variant>
        <vt:i4>0</vt:i4>
      </vt:variant>
      <vt:variant>
        <vt:i4>5</vt:i4>
      </vt:variant>
      <vt:variant>
        <vt:lpwstr>http://www.deewr.gov.au/ndco</vt:lpwstr>
      </vt:variant>
      <vt:variant>
        <vt:lpwstr/>
      </vt:variant>
      <vt:variant>
        <vt:i4>3866660</vt:i4>
      </vt:variant>
      <vt:variant>
        <vt:i4>84</vt:i4>
      </vt:variant>
      <vt:variant>
        <vt:i4>0</vt:i4>
      </vt:variant>
      <vt:variant>
        <vt:i4>5</vt:i4>
      </vt:variant>
      <vt:variant>
        <vt:lpwstr>http://www.graduatecareers.com.au/content/view/full/318</vt:lpwstr>
      </vt:variant>
      <vt:variant>
        <vt:lpwstr/>
      </vt:variant>
      <vt:variant>
        <vt:i4>2359338</vt:i4>
      </vt:variant>
      <vt:variant>
        <vt:i4>81</vt:i4>
      </vt:variant>
      <vt:variant>
        <vt:i4>0</vt:i4>
      </vt:variant>
      <vt:variant>
        <vt:i4>5</vt:i4>
      </vt:variant>
      <vt:variant>
        <vt:lpwstr>http://www.training.com.au/</vt:lpwstr>
      </vt:variant>
      <vt:variant>
        <vt:lpwstr/>
      </vt:variant>
      <vt:variant>
        <vt:i4>4522089</vt:i4>
      </vt:variant>
      <vt:variant>
        <vt:i4>78</vt:i4>
      </vt:variant>
      <vt:variant>
        <vt:i4>0</vt:i4>
      </vt:variant>
      <vt:variant>
        <vt:i4>5</vt:i4>
      </vt:variant>
      <vt:variant>
        <vt:lpwstr>http://www.jobaccess.gov.au/JOAC/Jobseekers/Getting_work/What_should_you_consider_before_looking_for_work/What_is_reasonable_adjustment/</vt:lpwstr>
      </vt:variant>
      <vt:variant>
        <vt:lpwstr/>
      </vt:variant>
      <vt:variant>
        <vt:i4>7864379</vt:i4>
      </vt:variant>
      <vt:variant>
        <vt:i4>75</vt:i4>
      </vt:variant>
      <vt:variant>
        <vt:i4>0</vt:i4>
      </vt:variant>
      <vt:variant>
        <vt:i4>5</vt:i4>
      </vt:variant>
      <vt:variant>
        <vt:lpwstr>http://www.uws.edu.au/ndco</vt:lpwstr>
      </vt:variant>
      <vt:variant>
        <vt:lpwstr/>
      </vt:variant>
      <vt:variant>
        <vt:i4>786517</vt:i4>
      </vt:variant>
      <vt:variant>
        <vt:i4>72</vt:i4>
      </vt:variant>
      <vt:variant>
        <vt:i4>0</vt:i4>
      </vt:variant>
      <vt:variant>
        <vt:i4>5</vt:i4>
      </vt:variant>
      <vt:variant>
        <vt:lpwstr>http://www.deewr.gov.au/ndco</vt:lpwstr>
      </vt:variant>
      <vt:variant>
        <vt:lpwstr/>
      </vt:variant>
      <vt:variant>
        <vt:i4>4259945</vt:i4>
      </vt:variant>
      <vt:variant>
        <vt:i4>69</vt:i4>
      </vt:variant>
      <vt:variant>
        <vt:i4>0</vt:i4>
      </vt:variant>
      <vt:variant>
        <vt:i4>5</vt:i4>
      </vt:variant>
      <vt:variant>
        <vt:lpwstr>http://www.humanrights.gov.au/disability_rights/faq/Employment/employment_faq_1.html</vt:lpwstr>
      </vt:variant>
      <vt:variant>
        <vt:lpwstr>inherent</vt:lpwstr>
      </vt:variant>
      <vt:variant>
        <vt:i4>1245261</vt:i4>
      </vt:variant>
      <vt:variant>
        <vt:i4>66</vt:i4>
      </vt:variant>
      <vt:variant>
        <vt:i4>0</vt:i4>
      </vt:variant>
      <vt:variant>
        <vt:i4>5</vt:i4>
      </vt:variant>
      <vt:variant>
        <vt:lpwstr>http://www.deewr.gov.au/Employment/JSA/Pages/default/aspx</vt:lpwstr>
      </vt:variant>
      <vt:variant>
        <vt:lpwstr/>
      </vt:variant>
      <vt:variant>
        <vt:i4>6684710</vt:i4>
      </vt:variant>
      <vt:variant>
        <vt:i4>63</vt:i4>
      </vt:variant>
      <vt:variant>
        <vt:i4>0</vt:i4>
      </vt:variant>
      <vt:variant>
        <vt:i4>5</vt:i4>
      </vt:variant>
      <vt:variant>
        <vt:lpwstr>http://jobaccess.gov.au/Services/A-Z_list/Pages/Assessment_process.aspx</vt:lpwstr>
      </vt:variant>
      <vt:variant>
        <vt:lpwstr/>
      </vt:variant>
      <vt:variant>
        <vt:i4>589908</vt:i4>
      </vt:variant>
      <vt:variant>
        <vt:i4>60</vt:i4>
      </vt:variant>
      <vt:variant>
        <vt:i4>0</vt:i4>
      </vt:variant>
      <vt:variant>
        <vt:i4>5</vt:i4>
      </vt:variant>
      <vt:variant>
        <vt:lpwstr>http://www.jobaccess.gov.au/</vt:lpwstr>
      </vt:variant>
      <vt:variant>
        <vt:lpwstr/>
      </vt:variant>
      <vt:variant>
        <vt:i4>1900564</vt:i4>
      </vt:variant>
      <vt:variant>
        <vt:i4>57</vt:i4>
      </vt:variant>
      <vt:variant>
        <vt:i4>0</vt:i4>
      </vt:variant>
      <vt:variant>
        <vt:i4>5</vt:i4>
      </vt:variant>
      <vt:variant>
        <vt:lpwstr>http://www.ddaedustandards.info/</vt:lpwstr>
      </vt:variant>
      <vt:variant>
        <vt:lpwstr/>
      </vt:variant>
      <vt:variant>
        <vt:i4>5243007</vt:i4>
      </vt:variant>
      <vt:variant>
        <vt:i4>54</vt:i4>
      </vt:variant>
      <vt:variant>
        <vt:i4>0</vt:i4>
      </vt:variant>
      <vt:variant>
        <vt:i4>5</vt:i4>
      </vt:variant>
      <vt:variant>
        <vt:lpwstr>http://www.hreoc.gov.au/disability_rights/dda_guide/dda_guide.htm</vt:lpwstr>
      </vt:variant>
      <vt:variant>
        <vt:lpwstr/>
      </vt:variant>
      <vt:variant>
        <vt:i4>6946919</vt:i4>
      </vt:variant>
      <vt:variant>
        <vt:i4>51</vt:i4>
      </vt:variant>
      <vt:variant>
        <vt:i4>0</vt:i4>
      </vt:variant>
      <vt:variant>
        <vt:i4>5</vt:i4>
      </vt:variant>
      <vt:variant>
        <vt:lpwstr>http://www.jobaccess.gov.au/JOAC/News/GovernmentunveilsnewDisab.htm</vt:lpwstr>
      </vt:variant>
      <vt:variant>
        <vt:lpwstr/>
      </vt:variant>
      <vt:variant>
        <vt:i4>7012454</vt:i4>
      </vt:variant>
      <vt:variant>
        <vt:i4>48</vt:i4>
      </vt:variant>
      <vt:variant>
        <vt:i4>0</vt:i4>
      </vt:variant>
      <vt:variant>
        <vt:i4>5</vt:i4>
      </vt:variant>
      <vt:variant>
        <vt:lpwstr>http://www.adcet.edu.au/Uni_Disability_Advisers.chpx</vt:lpwstr>
      </vt:variant>
      <vt:variant>
        <vt:lpwstr/>
      </vt:variant>
      <vt:variant>
        <vt:i4>47</vt:i4>
      </vt:variant>
      <vt:variant>
        <vt:i4>45</vt:i4>
      </vt:variant>
      <vt:variant>
        <vt:i4>0</vt:i4>
      </vt:variant>
      <vt:variant>
        <vt:i4>5</vt:i4>
      </vt:variant>
      <vt:variant>
        <vt:lpwstr>http://www.centrelink.gov.au/internet/internet.nsf/individuals/iid_index.htm</vt:lpwstr>
      </vt:variant>
      <vt:variant>
        <vt:lpwstr/>
      </vt:variant>
      <vt:variant>
        <vt:i4>1704023</vt:i4>
      </vt:variant>
      <vt:variant>
        <vt:i4>42</vt:i4>
      </vt:variant>
      <vt:variant>
        <vt:i4>0</vt:i4>
      </vt:variant>
      <vt:variant>
        <vt:i4>5</vt:i4>
      </vt:variant>
      <vt:variant>
        <vt:lpwstr>http://www.hreoc.gov.au/</vt:lpwstr>
      </vt:variant>
      <vt:variant>
        <vt:lpwstr/>
      </vt:variant>
      <vt:variant>
        <vt:i4>7995435</vt:i4>
      </vt:variant>
      <vt:variant>
        <vt:i4>39</vt:i4>
      </vt:variant>
      <vt:variant>
        <vt:i4>0</vt:i4>
      </vt:variant>
      <vt:variant>
        <vt:i4>5</vt:i4>
      </vt:variant>
      <vt:variant>
        <vt:lpwstr>http://www.australiandisabilityenterprises.com.au/</vt:lpwstr>
      </vt:variant>
      <vt:variant>
        <vt:lpwstr/>
      </vt:variant>
      <vt:variant>
        <vt:i4>1245269</vt:i4>
      </vt:variant>
      <vt:variant>
        <vt:i4>36</vt:i4>
      </vt:variant>
      <vt:variant>
        <vt:i4>0</vt:i4>
      </vt:variant>
      <vt:variant>
        <vt:i4>5</vt:i4>
      </vt:variant>
      <vt:variant>
        <vt:lpwstr>http://www.australianapprenticeships.gov.au/</vt:lpwstr>
      </vt:variant>
      <vt:variant>
        <vt:lpwstr/>
      </vt:variant>
      <vt:variant>
        <vt:i4>3145849</vt:i4>
      </vt:variant>
      <vt:variant>
        <vt:i4>33</vt:i4>
      </vt:variant>
      <vt:variant>
        <vt:i4>0</vt:i4>
      </vt:variant>
      <vt:variant>
        <vt:i4>5</vt:i4>
      </vt:variant>
      <vt:variant>
        <vt:lpwstr>http://www.eduapps.org/</vt:lpwstr>
      </vt:variant>
      <vt:variant>
        <vt:lpwstr/>
      </vt:variant>
      <vt:variant>
        <vt:i4>131076</vt:i4>
      </vt:variant>
      <vt:variant>
        <vt:i4>30</vt:i4>
      </vt:variant>
      <vt:variant>
        <vt:i4>0</vt:i4>
      </vt:variant>
      <vt:variant>
        <vt:i4>5</vt:i4>
      </vt:variant>
      <vt:variant>
        <vt:lpwstr>http://www.uws.edu.au/ndco/disclosure</vt:lpwstr>
      </vt:variant>
      <vt:variant>
        <vt:lpwstr/>
      </vt:variant>
      <vt:variant>
        <vt:i4>5767271</vt:i4>
      </vt:variant>
      <vt:variant>
        <vt:i4>27</vt:i4>
      </vt:variant>
      <vt:variant>
        <vt:i4>0</vt:i4>
      </vt:variant>
      <vt:variant>
        <vt:i4>5</vt:i4>
      </vt:variant>
      <vt:variant>
        <vt:lpwstr>http://www.hreoc.gov.au/disability_rights/faq/Employment/employment_faq_1.html</vt:lpwstr>
      </vt:variant>
      <vt:variant>
        <vt:lpwstr>adjustment</vt:lpwstr>
      </vt:variant>
      <vt:variant>
        <vt:i4>5242897</vt:i4>
      </vt:variant>
      <vt:variant>
        <vt:i4>24</vt:i4>
      </vt:variant>
      <vt:variant>
        <vt:i4>0</vt:i4>
      </vt:variant>
      <vt:variant>
        <vt:i4>5</vt:i4>
      </vt:variant>
      <vt:variant>
        <vt:lpwstr>http://www.ddaedustandards.info/index.php</vt:lpwstr>
      </vt:variant>
      <vt:variant>
        <vt:lpwstr/>
      </vt:variant>
      <vt:variant>
        <vt:i4>1179774</vt:i4>
      </vt:variant>
      <vt:variant>
        <vt:i4>21</vt:i4>
      </vt:variant>
      <vt:variant>
        <vt:i4>0</vt:i4>
      </vt:variant>
      <vt:variant>
        <vt:i4>5</vt:i4>
      </vt:variant>
      <vt:variant>
        <vt:lpwstr>http://www.hreoc.gov.au/complaints_information/index.html</vt:lpwstr>
      </vt:variant>
      <vt:variant>
        <vt:lpwstr/>
      </vt:variant>
      <vt:variant>
        <vt:i4>5243007</vt:i4>
      </vt:variant>
      <vt:variant>
        <vt:i4>18</vt:i4>
      </vt:variant>
      <vt:variant>
        <vt:i4>0</vt:i4>
      </vt:variant>
      <vt:variant>
        <vt:i4>5</vt:i4>
      </vt:variant>
      <vt:variant>
        <vt:lpwstr>http://www.hreoc.gov.au/disability_rights/dda_guide/dda_guide.htm</vt:lpwstr>
      </vt:variant>
      <vt:variant>
        <vt:lpwstr/>
      </vt:variant>
      <vt:variant>
        <vt:i4>1835091</vt:i4>
      </vt:variant>
      <vt:variant>
        <vt:i4>15</vt:i4>
      </vt:variant>
      <vt:variant>
        <vt:i4>0</vt:i4>
      </vt:variant>
      <vt:variant>
        <vt:i4>5</vt:i4>
      </vt:variant>
      <vt:variant>
        <vt:lpwstr>http://www.youthmentoringnetwork.com.au/</vt:lpwstr>
      </vt:variant>
      <vt:variant>
        <vt:lpwstr/>
      </vt:variant>
      <vt:variant>
        <vt:i4>2949156</vt:i4>
      </vt:variant>
      <vt:variant>
        <vt:i4>12</vt:i4>
      </vt:variant>
      <vt:variant>
        <vt:i4>0</vt:i4>
      </vt:variant>
      <vt:variant>
        <vt:i4>5</vt:i4>
      </vt:variant>
      <vt:variant>
        <vt:lpwstr>http://www.youthmentoring.com.au/index.php</vt:lpwstr>
      </vt:variant>
      <vt:variant>
        <vt:lpwstr/>
      </vt:variant>
      <vt:variant>
        <vt:i4>4456490</vt:i4>
      </vt:variant>
      <vt:variant>
        <vt:i4>9</vt:i4>
      </vt:variant>
      <vt:variant>
        <vt:i4>0</vt:i4>
      </vt:variant>
      <vt:variant>
        <vt:i4>5</vt:i4>
      </vt:variant>
      <vt:variant>
        <vt:lpwstr>http://www.aend.org.au/index.php?option=com_content&amp;task=view&amp;id=258&amp;Itemid=41</vt:lpwstr>
      </vt:variant>
      <vt:variant>
        <vt:lpwstr/>
      </vt:variant>
      <vt:variant>
        <vt:i4>20</vt:i4>
      </vt:variant>
      <vt:variant>
        <vt:i4>6</vt:i4>
      </vt:variant>
      <vt:variant>
        <vt:i4>0</vt:i4>
      </vt:variant>
      <vt:variant>
        <vt:i4>5</vt:i4>
      </vt:variant>
      <vt:variant>
        <vt:lpwstr>http://www.rsc-ne-scotland.ac.uk/accessapps/</vt:lpwstr>
      </vt:variant>
      <vt:variant>
        <vt:lpwstr/>
      </vt:variant>
      <vt:variant>
        <vt:i4>786517</vt:i4>
      </vt:variant>
      <vt:variant>
        <vt:i4>3</vt:i4>
      </vt:variant>
      <vt:variant>
        <vt:i4>0</vt:i4>
      </vt:variant>
      <vt:variant>
        <vt:i4>5</vt:i4>
      </vt:variant>
      <vt:variant>
        <vt:lpwstr>http://www.deewr.gov.au/ndco</vt:lpwstr>
      </vt:variant>
      <vt:variant>
        <vt:lpwstr/>
      </vt:variant>
      <vt:variant>
        <vt:i4>4784182</vt:i4>
      </vt:variant>
      <vt:variant>
        <vt:i4>0</vt:i4>
      </vt:variant>
      <vt:variant>
        <vt:i4>0</vt:i4>
      </vt:variant>
      <vt:variant>
        <vt:i4>5</vt:i4>
      </vt:variant>
      <vt:variant>
        <vt:lpwstr>mailto:ndco@uws.edu.au</vt:lpwstr>
      </vt:variant>
      <vt:variant>
        <vt:lpwstr/>
      </vt:variant>
      <vt:variant>
        <vt:i4>7864379</vt:i4>
      </vt:variant>
      <vt:variant>
        <vt:i4>22</vt:i4>
      </vt:variant>
      <vt:variant>
        <vt:i4>0</vt:i4>
      </vt:variant>
      <vt:variant>
        <vt:i4>5</vt:i4>
      </vt:variant>
      <vt:variant>
        <vt:lpwstr>http://www.uws.edu.au/ndco</vt:lpwstr>
      </vt:variant>
      <vt:variant>
        <vt:lpwstr/>
      </vt:variant>
      <vt:variant>
        <vt:i4>4784182</vt:i4>
      </vt:variant>
      <vt:variant>
        <vt:i4>19</vt:i4>
      </vt:variant>
      <vt:variant>
        <vt:i4>0</vt:i4>
      </vt:variant>
      <vt:variant>
        <vt:i4>5</vt:i4>
      </vt:variant>
      <vt:variant>
        <vt:lpwstr>mailto:ndco@uws.edu.au</vt:lpwstr>
      </vt:variant>
      <vt:variant>
        <vt:lpwstr/>
      </vt:variant>
      <vt:variant>
        <vt:i4>7864379</vt:i4>
      </vt:variant>
      <vt:variant>
        <vt:i4>8</vt:i4>
      </vt:variant>
      <vt:variant>
        <vt:i4>0</vt:i4>
      </vt:variant>
      <vt:variant>
        <vt:i4>5</vt:i4>
      </vt:variant>
      <vt:variant>
        <vt:lpwstr>http://www.uws.edu.au/ndco</vt:lpwstr>
      </vt:variant>
      <vt:variant>
        <vt:lpwstr/>
      </vt:variant>
      <vt:variant>
        <vt:i4>4784182</vt:i4>
      </vt:variant>
      <vt:variant>
        <vt:i4>5</vt:i4>
      </vt:variant>
      <vt:variant>
        <vt:i4>0</vt:i4>
      </vt:variant>
      <vt:variant>
        <vt:i4>5</vt:i4>
      </vt:variant>
      <vt:variant>
        <vt:lpwstr>mailto:ndco@uws.edu.au</vt:lpwstr>
      </vt:variant>
      <vt:variant>
        <vt:lpwstr/>
      </vt:variant>
      <vt:variant>
        <vt:i4>852035</vt:i4>
      </vt:variant>
      <vt:variant>
        <vt:i4>18</vt:i4>
      </vt:variant>
      <vt:variant>
        <vt:i4>0</vt:i4>
      </vt:variant>
      <vt:variant>
        <vt:i4>5</vt:i4>
      </vt:variant>
      <vt:variant>
        <vt:lpwstr>http://www.jobguide.thegoodguides.com.au/</vt:lpwstr>
      </vt:variant>
      <vt:variant>
        <vt:lpwstr/>
      </vt:variant>
      <vt:variant>
        <vt:i4>7536755</vt:i4>
      </vt:variant>
      <vt:variant>
        <vt:i4>15</vt:i4>
      </vt:variant>
      <vt:variant>
        <vt:i4>0</vt:i4>
      </vt:variant>
      <vt:variant>
        <vt:i4>5</vt:i4>
      </vt:variant>
      <vt:variant>
        <vt:lpwstr>http://www.deewr.gov.au/Schooling/CareersandTransitions/EmployabilitySkills/Pages/Overview.aspx</vt:lpwstr>
      </vt:variant>
      <vt:variant>
        <vt:lpwstr/>
      </vt:variant>
      <vt:variant>
        <vt:i4>6946914</vt:i4>
      </vt:variant>
      <vt:variant>
        <vt:i4>12</vt:i4>
      </vt:variant>
      <vt:variant>
        <vt:i4>0</vt:i4>
      </vt:variant>
      <vt:variant>
        <vt:i4>5</vt:i4>
      </vt:variant>
      <vt:variant>
        <vt:lpwstr>http://www.uws.edu.au/ndco/getready</vt:lpwstr>
      </vt:variant>
      <vt:variant>
        <vt:lpwstr/>
      </vt:variant>
      <vt:variant>
        <vt:i4>7864379</vt:i4>
      </vt:variant>
      <vt:variant>
        <vt:i4>9</vt:i4>
      </vt:variant>
      <vt:variant>
        <vt:i4>0</vt:i4>
      </vt:variant>
      <vt:variant>
        <vt:i4>5</vt:i4>
      </vt:variant>
      <vt:variant>
        <vt:lpwstr>http://www.uws.edu.au/ndco</vt:lpwstr>
      </vt:variant>
      <vt:variant>
        <vt:lpwstr/>
      </vt:variant>
      <vt:variant>
        <vt:i4>1310807</vt:i4>
      </vt:variant>
      <vt:variant>
        <vt:i4>6</vt:i4>
      </vt:variant>
      <vt:variant>
        <vt:i4>0</vt:i4>
      </vt:variant>
      <vt:variant>
        <vt:i4>5</vt:i4>
      </vt:variant>
      <vt:variant>
        <vt:lpwstr>http://www.jobguide.deewr.gov.au/</vt:lpwstr>
      </vt:variant>
      <vt:variant>
        <vt:lpwstr/>
      </vt:variant>
      <vt:variant>
        <vt:i4>1572872</vt:i4>
      </vt:variant>
      <vt:variant>
        <vt:i4>3</vt:i4>
      </vt:variant>
      <vt:variant>
        <vt:i4>0</vt:i4>
      </vt:variant>
      <vt:variant>
        <vt:i4>5</vt:i4>
      </vt:variant>
      <vt:variant>
        <vt:lpwstr>http://www.year12whatnext.gov.au/</vt:lpwstr>
      </vt:variant>
      <vt:variant>
        <vt:lpwstr/>
      </vt:variant>
      <vt:variant>
        <vt:i4>3604541</vt:i4>
      </vt:variant>
      <vt:variant>
        <vt:i4>0</vt:i4>
      </vt:variant>
      <vt:variant>
        <vt:i4>0</vt:i4>
      </vt:variant>
      <vt:variant>
        <vt:i4>5</vt:i4>
      </vt:variant>
      <vt:variant>
        <vt:lpwstr>http://www.myfuture.edu.au/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What is A Disability</dc:title>
  <dc:creator>30016751</dc:creator>
  <cp:lastModifiedBy>Katie Hayes</cp:lastModifiedBy>
  <cp:revision>2</cp:revision>
  <cp:lastPrinted>2014-11-26T00:05:00Z</cp:lastPrinted>
  <dcterms:created xsi:type="dcterms:W3CDTF">2016-09-19T06:03:00Z</dcterms:created>
  <dcterms:modified xsi:type="dcterms:W3CDTF">2016-09-19T06:03:00Z</dcterms:modified>
</cp:coreProperties>
</file>